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40" w:rsidRDefault="005A024B" w:rsidP="0031384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-942975</wp:posOffset>
                </wp:positionV>
                <wp:extent cx="7791450" cy="1040130"/>
                <wp:effectExtent l="57150" t="38100" r="76200" b="1028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040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25pt;margin-top:-74.25pt;width:613.5pt;height:8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313840" w:rsidRDefault="00313840" w:rsidP="00313840"/>
    <w:p w:rsidR="00313840" w:rsidRDefault="00313840" w:rsidP="00313840">
      <w:pPr>
        <w:rPr>
          <w:rtl/>
        </w:rPr>
      </w:pPr>
      <w:r>
        <w:rPr>
          <w:noProof/>
          <w:rtl/>
          <w:lang w:bidi="ar-SA"/>
        </w:rPr>
        <w:drawing>
          <wp:anchor distT="274320" distB="268605" distL="400812" distR="397002" simplePos="0" relativeHeight="251657728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-170180</wp:posOffset>
            </wp:positionV>
            <wp:extent cx="2042160" cy="1859280"/>
            <wp:effectExtent l="323850" t="323850" r="320040" b="255270"/>
            <wp:wrapThrough wrapText="bothSides">
              <wp:wrapPolygon edited="0">
                <wp:start x="3022" y="-3762"/>
                <wp:lineTo x="-2418" y="-3320"/>
                <wp:lineTo x="-2418" y="221"/>
                <wp:lineTo x="-3425" y="221"/>
                <wp:lineTo x="-3224" y="21689"/>
                <wp:lineTo x="-403" y="23902"/>
                <wp:lineTo x="-201" y="24344"/>
                <wp:lineTo x="18739" y="24344"/>
                <wp:lineTo x="18940" y="23902"/>
                <wp:lineTo x="23172" y="21467"/>
                <wp:lineTo x="23373" y="21467"/>
                <wp:lineTo x="24582" y="18148"/>
                <wp:lineTo x="24784" y="221"/>
                <wp:lineTo x="21761" y="-3098"/>
                <wp:lineTo x="21560" y="-3762"/>
                <wp:lineTo x="3022" y="-3762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/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/>
    <w:p w:rsidR="00313840" w:rsidRDefault="00313840" w:rsidP="00313840">
      <w:pPr>
        <w:rPr>
          <w:sz w:val="10"/>
          <w:szCs w:val="10"/>
        </w:rPr>
      </w:pPr>
    </w:p>
    <w:p w:rsidR="008727FC" w:rsidRDefault="008727FC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13840" w:rsidRDefault="00313840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</w:rPr>
        <w:t>نتائج استطلاع الرأي العام الفلسطيني</w:t>
      </w:r>
    </w:p>
    <w:p w:rsidR="008727FC" w:rsidRDefault="008727FC" w:rsidP="008727F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27FC" w:rsidRPr="00E30B71" w:rsidRDefault="00425031" w:rsidP="008727FC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SA"/>
        </w:rPr>
      </w:pPr>
      <w:r w:rsidRPr="00E30B71">
        <w:rPr>
          <w:rFonts w:ascii="Times New Roman" w:hAnsi="Times New Roman" w:cs="Times New Roman" w:hint="cs"/>
          <w:sz w:val="36"/>
          <w:szCs w:val="36"/>
          <w:rtl/>
          <w:lang w:bidi="ar-SA"/>
        </w:rPr>
        <w:t>الوضع العام</w:t>
      </w:r>
    </w:p>
    <w:p w:rsidR="00425031" w:rsidRPr="00E30B71" w:rsidRDefault="00425031" w:rsidP="00425031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SA"/>
        </w:rPr>
      </w:pPr>
    </w:p>
    <w:p w:rsidR="00425031" w:rsidRPr="00E30B71" w:rsidRDefault="00425031" w:rsidP="00425031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SA"/>
        </w:rPr>
      </w:pPr>
      <w:r w:rsidRPr="00E30B71">
        <w:rPr>
          <w:rFonts w:ascii="Times New Roman" w:hAnsi="Times New Roman" w:cs="Times New Roman" w:hint="cs"/>
          <w:sz w:val="36"/>
          <w:szCs w:val="36"/>
          <w:rtl/>
          <w:lang w:bidi="ar-SA"/>
        </w:rPr>
        <w:t>المفاوضات</w:t>
      </w:r>
    </w:p>
    <w:p w:rsidR="00425031" w:rsidRPr="00E30B71" w:rsidRDefault="00425031" w:rsidP="00425031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SA"/>
        </w:rPr>
      </w:pPr>
    </w:p>
    <w:p w:rsidR="00425031" w:rsidRPr="00E30B71" w:rsidRDefault="00920A30" w:rsidP="00425031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SA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SA"/>
        </w:rPr>
        <w:t>و</w:t>
      </w:r>
      <w:r w:rsidR="00425031" w:rsidRPr="00E30B71">
        <w:rPr>
          <w:rFonts w:ascii="Times New Roman" w:hAnsi="Times New Roman" w:cs="Times New Roman" w:hint="cs"/>
          <w:sz w:val="36"/>
          <w:szCs w:val="36"/>
          <w:rtl/>
          <w:lang w:bidi="ar-SA"/>
        </w:rPr>
        <w:t>اتفاق الاطار</w:t>
      </w:r>
    </w:p>
    <w:p w:rsidR="00356DE5" w:rsidRDefault="00356DE5" w:rsidP="00356DE5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8727FC" w:rsidRDefault="008727FC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313840" w:rsidRDefault="00313840" w:rsidP="00356DE5">
      <w:pPr>
        <w:bidi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تاريخ النشــر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82CE4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E30B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0B71">
        <w:rPr>
          <w:rFonts w:ascii="Times New Roman" w:hAnsi="Times New Roman" w:cs="Times New Roman" w:hint="cs"/>
          <w:b/>
          <w:bCs/>
          <w:sz w:val="20"/>
          <w:szCs w:val="20"/>
          <w:rtl/>
          <w:lang w:bidi="ar-SA"/>
        </w:rPr>
        <w:t>19 اذار 2014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313840" w:rsidRDefault="00313840" w:rsidP="00920A30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العمل الميـداني: </w:t>
      </w:r>
      <w:r w:rsidR="00425031">
        <w:rPr>
          <w:rFonts w:ascii="Times New Roman" w:hAnsi="Times New Roman" w:cs="Times New Roman" w:hint="cs"/>
          <w:b/>
          <w:bCs/>
          <w:sz w:val="20"/>
          <w:szCs w:val="20"/>
          <w:rtl/>
        </w:rPr>
        <w:t>9-1</w:t>
      </w:r>
      <w:r w:rsidR="00920A30">
        <w:rPr>
          <w:rFonts w:ascii="Times New Roman" w:hAnsi="Times New Roman" w:cs="Times New Roman" w:hint="cs"/>
          <w:b/>
          <w:bCs/>
          <w:sz w:val="20"/>
          <w:szCs w:val="20"/>
          <w:rtl/>
        </w:rPr>
        <w:t>1</w:t>
      </w:r>
      <w:r w:rsidR="00425031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اذار 2014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E30B71" w:rsidRDefault="00E30B71" w:rsidP="00E30B71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</w:p>
    <w:p w:rsidR="00313840" w:rsidRDefault="00313840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حجم العينة: 1200 فلسطي</w:t>
      </w:r>
      <w:r w:rsidR="00E30B71">
        <w:rPr>
          <w:rFonts w:ascii="Times New Roman" w:hAnsi="Times New Roman" w:cs="Times New Roman"/>
          <w:b/>
          <w:bCs/>
          <w:rtl/>
        </w:rPr>
        <w:t>ني/ة في الضفة الغربية وقطاع غزة</w:t>
      </w:r>
    </w:p>
    <w:p w:rsidR="00313840" w:rsidRDefault="00313840" w:rsidP="008727FC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نسبة الخطأ ± 3%</w:t>
      </w:r>
      <w:r>
        <w:rPr>
          <w:rFonts w:ascii="Times New Roman" w:hAnsi="Times New Roman" w:cs="Times New Roman"/>
          <w:b/>
          <w:bCs/>
          <w:rtl/>
        </w:rPr>
        <w:br/>
      </w:r>
    </w:p>
    <w:p w:rsidR="00313840" w:rsidRDefault="00313840" w:rsidP="008727FC">
      <w:pPr>
        <w:bidi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مركز العالم العربي للبحوث والتنمية- رام الله- غزة، فلسطين</w:t>
      </w:r>
    </w:p>
    <w:p w:rsidR="00313840" w:rsidRDefault="00313840" w:rsidP="008727FC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تلفاكس: </w:t>
      </w:r>
      <w:r>
        <w:rPr>
          <w:rFonts w:ascii="Times New Roman" w:hAnsi="Times New Roman" w:cs="Times New Roman"/>
          <w:b/>
          <w:bCs/>
          <w:sz w:val="18"/>
          <w:szCs w:val="18"/>
        </w:rPr>
        <w:t>00970-2-2950957/8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البريد الإلكتروني: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awrad@awrad.org</w:t>
        </w:r>
      </w:hyperlink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 الصفحة الالكترونية: </w:t>
      </w:r>
      <w:hyperlink r:id="rId10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www.awrad.org</w:t>
        </w:r>
      </w:hyperlink>
    </w:p>
    <w:p w:rsidR="008727FC" w:rsidRDefault="008727FC" w:rsidP="008727FC">
      <w:pPr>
        <w:bidi/>
        <w:rPr>
          <w:rFonts w:ascii="Calibri" w:hAnsi="Calibri" w:cs="Arial"/>
          <w:rtl/>
        </w:rPr>
      </w:pPr>
    </w:p>
    <w:p w:rsidR="008727FC" w:rsidRDefault="008727FC" w:rsidP="008727FC">
      <w:pPr>
        <w:bidi/>
        <w:rPr>
          <w:rFonts w:ascii="Calibri" w:hAnsi="Calibri" w:cs="Arial"/>
          <w:rtl/>
        </w:rPr>
      </w:pPr>
    </w:p>
    <w:p w:rsidR="008727FC" w:rsidRDefault="008727FC" w:rsidP="008727F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</w:p>
    <w:p w:rsidR="00425031" w:rsidRDefault="00425031" w:rsidP="008727F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</w:p>
    <w:p w:rsidR="00313840" w:rsidRDefault="005A024B" w:rsidP="00425031">
      <w:pPr>
        <w:bidi/>
        <w:rPr>
          <w:rFonts w:cs="Simplified Arabic"/>
          <w:b/>
          <w:bCs/>
          <w:sz w:val="28"/>
          <w:szCs w:val="28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97580" wp14:editId="142D981A">
                <wp:simplePos x="0" y="0"/>
                <wp:positionH relativeFrom="column">
                  <wp:posOffset>-1038225</wp:posOffset>
                </wp:positionH>
                <wp:positionV relativeFrom="paragraph">
                  <wp:posOffset>327660</wp:posOffset>
                </wp:positionV>
                <wp:extent cx="8020050" cy="1050290"/>
                <wp:effectExtent l="57150" t="38100" r="76200" b="927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0" cy="1050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1.75pt;margin-top:25.8pt;width:631.5pt;height:8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313840" w:rsidRDefault="00313840" w:rsidP="008727FC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القسم الأول: الوضع الفلسطيني العام 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bidi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1-</w:t>
            </w:r>
            <w:r w:rsidR="00313840">
              <w:rPr>
                <w:rtl/>
                <w:lang w:bidi="ar-SA"/>
              </w:rPr>
              <w:t xml:space="preserve">بشكل عام هل تعتقد أن </w:t>
            </w:r>
            <w:r w:rsidR="00313840">
              <w:rPr>
                <w:rFonts w:cs="Simplified Arabic"/>
                <w:rtl/>
              </w:rPr>
              <w:t>بأن المجتمع الفلسطيني يسير في..........؟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الاتجاه الصحيح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الاتجاه الخاطئ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 / لا رأي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2-</w:t>
            </w:r>
            <w:r w:rsidR="00313840">
              <w:rPr>
                <w:rFonts w:cs="Simplified Arabic"/>
                <w:rtl/>
              </w:rPr>
              <w:t>بشكل عام، هل أنت متفائل أم متشائم إزاء المستقبل في ف</w:t>
            </w:r>
            <w:bookmarkStart w:id="0" w:name="_GoBack"/>
            <w:bookmarkEnd w:id="0"/>
            <w:r w:rsidR="00313840">
              <w:rPr>
                <w:rFonts w:cs="Simplified Arabic"/>
                <w:rtl/>
              </w:rPr>
              <w:t>لسطين؟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50.1%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متفائل 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متشائم 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لا أعرف 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3-</w:t>
            </w:r>
            <w:r w:rsidR="00313840">
              <w:rPr>
                <w:rFonts w:cs="Simplified Arabic"/>
                <w:sz w:val="20"/>
                <w:szCs w:val="20"/>
                <w:rtl/>
                <w:lang w:bidi="ar-JO"/>
              </w:rPr>
              <w:t>بالنسبة لعائلتك، هل تعتقد بان الوضع الاقتصادي أفضل أم أسو</w:t>
            </w:r>
            <w:r w:rsidR="00A1586C">
              <w:rPr>
                <w:rFonts w:cs="Simplified Arabic" w:hint="cs"/>
                <w:sz w:val="20"/>
                <w:szCs w:val="20"/>
                <w:rtl/>
                <w:lang w:bidi="ar-JO"/>
              </w:rPr>
              <w:t>أ</w:t>
            </w:r>
            <w:r w:rsidR="00313840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أم بقي كما هو مقارنة مع قبل سنة؟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أفضل 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بقي كما هو 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أس</w:t>
            </w:r>
            <w:r>
              <w:rPr>
                <w:rFonts w:hint="cs"/>
                <w:rtl/>
                <w:lang w:bidi="ar-SA"/>
              </w:rPr>
              <w:t>وأ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4-</w:t>
            </w:r>
            <w:r w:rsidR="00313840">
              <w:rPr>
                <w:rFonts w:cs="Simplified Arabic"/>
                <w:sz w:val="20"/>
                <w:szCs w:val="20"/>
                <w:rtl/>
              </w:rPr>
              <w:t>هل تشعر بأن الوضع الامني في منطقتك قد تحسن أم تراجع أم بقي كما هو خلال السنة الماضية؟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تحسن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تراجع  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بقي كما هو 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tl/>
          <w:lang w:bidi="ar-SA"/>
        </w:rPr>
      </w:pPr>
    </w:p>
    <w:p w:rsidR="00313840" w:rsidRDefault="00313840" w:rsidP="008727F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القسم الثاني: المفاوضات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5-</w:t>
            </w:r>
            <w:r w:rsidR="00313840">
              <w:rPr>
                <w:rFonts w:cs="Simplified Arabic"/>
                <w:sz w:val="20"/>
                <w:szCs w:val="20"/>
                <w:rtl/>
              </w:rPr>
              <w:t>هل تؤيد أم تع</w:t>
            </w:r>
            <w:r w:rsidR="008E7397">
              <w:rPr>
                <w:rFonts w:cs="Simplified Arabic"/>
                <w:sz w:val="20"/>
                <w:szCs w:val="20"/>
                <w:rtl/>
              </w:rPr>
              <w:t>ارض الجولة الحالية من المفاوضات</w:t>
            </w:r>
            <w:r w:rsidR="008E7397">
              <w:rPr>
                <w:rFonts w:cs="Simplified Arabic"/>
                <w:sz w:val="20"/>
                <w:szCs w:val="20"/>
              </w:rPr>
              <w:t xml:space="preserve"> </w:t>
            </w:r>
            <w:r w:rsidR="00313840">
              <w:rPr>
                <w:rFonts w:cs="Simplified Arabic"/>
                <w:sz w:val="20"/>
                <w:szCs w:val="20"/>
                <w:rtl/>
              </w:rPr>
              <w:t>بين الفلسطينيين والاسرائيليين؟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أؤيد 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أعارض   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6-</w:t>
            </w:r>
            <w:r w:rsidR="00313840">
              <w:rPr>
                <w:rFonts w:cs="Simplified Arabic"/>
                <w:sz w:val="20"/>
                <w:szCs w:val="20"/>
                <w:rtl/>
              </w:rPr>
              <w:t>كيف تصف كم المعلومات المتوفر لديك عن الجولة الحالية من المفاوضات (سواء المعلومات من وسائل الاعلام أو من القيادة)</w:t>
            </w:r>
            <w:r w:rsidR="00101308">
              <w:rPr>
                <w:rFonts w:cs="Simplified Arabic" w:hint="cs"/>
                <w:sz w:val="20"/>
                <w:szCs w:val="20"/>
                <w:rtl/>
              </w:rPr>
              <w:t>،</w:t>
            </w:r>
            <w:r w:rsidR="00313840">
              <w:rPr>
                <w:rFonts w:cs="Simplified Arabic"/>
                <w:sz w:val="20"/>
                <w:szCs w:val="20"/>
                <w:rtl/>
              </w:rPr>
              <w:t xml:space="preserve"> هل هي معلومات.. 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متوفر</w:t>
            </w:r>
            <w:r>
              <w:rPr>
                <w:rFonts w:hint="cs"/>
                <w:rtl/>
                <w:lang w:bidi="ar-SA"/>
              </w:rPr>
              <w:t>ة</w:t>
            </w:r>
            <w:r>
              <w:rPr>
                <w:rtl/>
                <w:lang w:bidi="ar-SA"/>
              </w:rPr>
              <w:t xml:space="preserve"> بشكل كبير 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متوفر</w:t>
            </w:r>
            <w:r>
              <w:rPr>
                <w:rFonts w:hint="cs"/>
                <w:rtl/>
                <w:lang w:bidi="ar-SA"/>
              </w:rPr>
              <w:t>ة</w:t>
            </w:r>
            <w:r>
              <w:rPr>
                <w:rtl/>
                <w:lang w:bidi="ar-SA"/>
              </w:rPr>
              <w:t xml:space="preserve"> الى حد ما 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محدود</w:t>
            </w:r>
            <w:r>
              <w:rPr>
                <w:rFonts w:hint="cs"/>
                <w:rtl/>
                <w:lang w:bidi="ar-SA"/>
              </w:rPr>
              <w:t>ة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ليس لدي أية معلومات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8E7397" w:rsidRDefault="008E7397" w:rsidP="008727FC">
      <w:pPr>
        <w:bidi/>
        <w:rPr>
          <w:rFonts w:cs="Simplified Arabic"/>
          <w:b/>
          <w:bCs/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</w:tcPr>
          <w:p w:rsidR="00172001" w:rsidRPr="00172001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7-</w:t>
            </w:r>
            <w:r w:rsidR="00172001" w:rsidRPr="00172001">
              <w:rPr>
                <w:rFonts w:cs="Simplified Arabic" w:hint="cs"/>
                <w:sz w:val="20"/>
                <w:szCs w:val="20"/>
                <w:rtl/>
              </w:rPr>
              <w:t>كيف تصف ثقتك بالوفد الفلسطيني المفاوض، هل هي ثقة..؟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ثقة كبيرة</w:t>
            </w:r>
            <w:r>
              <w:rPr>
                <w:rtl/>
                <w:lang w:bidi="ar-SA"/>
              </w:rPr>
              <w:t xml:space="preserve"> 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ثقة الى حد ما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ثقة محدودة الى حد ما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ليس لدي أي ثقة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2826" w:type="dxa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8E7397" w:rsidRDefault="008E7397" w:rsidP="008727FC">
      <w:pPr>
        <w:bidi/>
        <w:rPr>
          <w:rFonts w:cs="Simplified Arabic"/>
          <w:b/>
          <w:bCs/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6"/>
      </w:tblGrid>
      <w:tr w:rsidR="00172001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172001" w:rsidRDefault="00172001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826" w:type="dxa"/>
          </w:tcPr>
          <w:p w:rsidR="00172001" w:rsidRDefault="00172001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72001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</w:tcPr>
          <w:p w:rsidR="00172001" w:rsidRPr="00172001" w:rsidRDefault="008A50BA" w:rsidP="008727F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8-</w:t>
            </w:r>
            <w:r w:rsidR="00172001" w:rsidRPr="00172001">
              <w:rPr>
                <w:rFonts w:cs="Simplified Arabic" w:hint="cs"/>
                <w:sz w:val="20"/>
                <w:szCs w:val="20"/>
                <w:rtl/>
              </w:rPr>
              <w:t>هل ستؤيد حلا للقضية الفلسطينية اذا تضمن تنازلات معينة في حال اعتبره الرئيس محمود عباس بأنه أفضل حل يخدم مصالح الشعب الفلسطيني؟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2826" w:type="dxa"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نعم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tcW w:w="2826" w:type="dxa"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الى حد ما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2826" w:type="dxa"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لا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2826" w:type="dxa"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لا اعرف</w:t>
            </w:r>
          </w:p>
        </w:tc>
      </w:tr>
    </w:tbl>
    <w:p w:rsidR="008E7397" w:rsidRDefault="008E7397" w:rsidP="008727FC">
      <w:pPr>
        <w:bidi/>
        <w:rPr>
          <w:rFonts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418"/>
        <w:gridCol w:w="2839"/>
      </w:tblGrid>
      <w:tr w:rsidR="00313840" w:rsidTr="004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313840" w:rsidRDefault="00313840" w:rsidP="008727FC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984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701" w:type="dxa"/>
            <w:hideMark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4257" w:type="dxa"/>
            <w:gridSpan w:val="2"/>
          </w:tcPr>
          <w:p w:rsidR="00313840" w:rsidRDefault="00313840" w:rsidP="008727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13840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5"/>
            <w:hideMark/>
          </w:tcPr>
          <w:p w:rsidR="00313840" w:rsidRDefault="008A50BA" w:rsidP="008727F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9-</w:t>
            </w:r>
            <w:r w:rsidR="00313840">
              <w:rPr>
                <w:rFonts w:cs="Simplified Arabic"/>
                <w:sz w:val="20"/>
                <w:szCs w:val="20"/>
                <w:rtl/>
              </w:rPr>
              <w:t>هل تعتقد بان الأطراف التالية جدية في مفاوضات السلام الجارية واقامة الدولة الفلسطينية المستقلة؟</w:t>
            </w: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السلطة الوطنية الفلسطينية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26.1%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21.4%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إسرائيل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81.9%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الولايات المتحدة الأمريكية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12.9%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73.2%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10.3%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الدول الاعضاء بالأمم المتحدة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53.9%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12.1%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11.5%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839" w:type="dxa"/>
            <w:vMerge w:val="restart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الاتحاد الاوروبي</w:t>
            </w: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22.2%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52.7%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C5660B" w:rsidTr="004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13.6%</w:t>
            </w:r>
          </w:p>
        </w:tc>
        <w:tc>
          <w:tcPr>
            <w:tcW w:w="198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701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  <w:tc>
          <w:tcPr>
            <w:tcW w:w="1418" w:type="dxa"/>
            <w:hideMark/>
          </w:tcPr>
          <w:p w:rsidR="00C5660B" w:rsidRDefault="00C5660B" w:rsidP="000F73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2839" w:type="dxa"/>
            <w:vMerge/>
            <w:vAlign w:val="center"/>
            <w:hideMark/>
          </w:tcPr>
          <w:p w:rsidR="00C5660B" w:rsidRDefault="00C5660B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</w:tbl>
    <w:p w:rsidR="00172001" w:rsidRDefault="00172001" w:rsidP="008727FC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916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916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4"/>
            <w:hideMark/>
          </w:tcPr>
          <w:p w:rsidR="00356DE5" w:rsidRPr="00356DE5" w:rsidRDefault="00D454AC" w:rsidP="00C5660B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-10</w:t>
            </w:r>
            <w:r w:rsidR="00356DE5" w:rsidRPr="00356DE5">
              <w:rPr>
                <w:rFonts w:cs="Simplified Arabic"/>
                <w:sz w:val="20"/>
                <w:szCs w:val="20"/>
                <w:rtl/>
              </w:rPr>
              <w:t>برأيك، ما هو الموضوع الاكثر صعوبة ويحول دون التوصل الى حل بين الفلسطينيين والإسرائيليين؟</w:t>
            </w:r>
          </w:p>
        </w:tc>
      </w:tr>
      <w:tr w:rsidR="00C5660B" w:rsidTr="0035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المستوطنات</w:t>
            </w:r>
          </w:p>
        </w:tc>
      </w:tr>
      <w:tr w:rsidR="00C5660B" w:rsidTr="0035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اللاجئين</w:t>
            </w:r>
          </w:p>
        </w:tc>
      </w:tr>
      <w:tr w:rsidR="00C5660B" w:rsidTr="0035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القدس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المياه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الاغوار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الحدود المستقبلية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الدولة الفلسطينية المستقبلية المنزوعة من السلاح</w:t>
            </w:r>
          </w:p>
        </w:tc>
      </w:tr>
    </w:tbl>
    <w:p w:rsidR="00356DE5" w:rsidRDefault="00356DE5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56DE5" w:rsidRDefault="00D454AC" w:rsidP="00C5660B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11</w:t>
            </w:r>
            <w:r w:rsidR="00356DE5">
              <w:rPr>
                <w:rFonts w:cs="Simplified Arabic" w:hint="cs"/>
                <w:sz w:val="20"/>
                <w:szCs w:val="20"/>
                <w:rtl/>
                <w:lang w:bidi="ar-JO"/>
              </w:rPr>
              <w:t>-</w:t>
            </w:r>
            <w:r w:rsidR="00356DE5">
              <w:rPr>
                <w:rFonts w:cs="Simplified Arabic"/>
                <w:sz w:val="20"/>
                <w:szCs w:val="20"/>
                <w:rtl/>
                <w:lang w:bidi="ar-JO"/>
              </w:rPr>
              <w:t>بعد مرور 20 عاما على اتفاق أوسلو، هل تعتقد بأن الفلسطينيين أقرب أم أبعد عن تحقيق هدف إنشاء دولة فلسطينية؟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أقرب 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أبعد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56DE5" w:rsidRDefault="00356DE5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56DE5" w:rsidRDefault="00D454AC" w:rsidP="00D454AC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</w:rPr>
              <w:t>12</w:t>
            </w:r>
            <w:r w:rsidR="00356DE5"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-</w:t>
            </w:r>
            <w:r w:rsidR="00356DE5">
              <w:rPr>
                <w:rFonts w:ascii="Calibri" w:eastAsia="Calibri" w:hAnsi="Calibri" w:cs="Simplified Arabic"/>
                <w:sz w:val="20"/>
                <w:szCs w:val="20"/>
                <w:rtl/>
              </w:rPr>
              <w:t>مقارنة بالعام الماضي، هل لديك أمل أكبر أم أقل بالعملية السلمية؟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أمل أكبر 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65.0%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أمل أقل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56DE5" w:rsidRDefault="00356DE5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06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006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56DE5" w:rsidRDefault="00D454AC" w:rsidP="00C5660B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</w:rPr>
              <w:t>13</w:t>
            </w:r>
            <w:r w:rsidR="00356DE5"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-</w:t>
            </w:r>
            <w:r w:rsidR="00356DE5">
              <w:rPr>
                <w:rFonts w:ascii="Calibri" w:eastAsia="Calibri" w:hAnsi="Calibri" w:cs="Simplified Arabic"/>
                <w:sz w:val="20"/>
                <w:szCs w:val="20"/>
                <w:rtl/>
              </w:rPr>
              <w:t>هل تؤيد أم تعارض مبدأ حل الدولتين بحيث يكون هناك دولة فلسطينية تعيش بسلام جنبا إلى جنب مع دولة إسرائيل؟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55.4%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أؤيد 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أعارض   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300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56DE5" w:rsidRDefault="00356DE5" w:rsidP="00356DE5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1296"/>
        <w:gridCol w:w="2552"/>
        <w:gridCol w:w="3586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1296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552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586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56DE5" w:rsidRDefault="00D454AC" w:rsidP="00C5660B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14</w:t>
            </w:r>
            <w:r w:rsidR="00356DE5">
              <w:rPr>
                <w:rFonts w:cs="Simplified Arabic" w:hint="cs"/>
                <w:sz w:val="20"/>
                <w:szCs w:val="20"/>
                <w:rtl/>
              </w:rPr>
              <w:t>-</w:t>
            </w:r>
            <w:r w:rsidR="00356DE5">
              <w:rPr>
                <w:rFonts w:cs="Simplified Arabic"/>
                <w:sz w:val="20"/>
                <w:szCs w:val="20"/>
                <w:rtl/>
              </w:rPr>
              <w:t>اذا فشلت هذه الجولة من المفاوضات، باعتقادك ما هو الاحتمال الأكبر من بين ما يلي؟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26.2%</w:t>
            </w:r>
          </w:p>
        </w:tc>
        <w:tc>
          <w:tcPr>
            <w:tcW w:w="1296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2552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سيبقى كل شيء على ما هو عليه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23.2%</w:t>
            </w:r>
          </w:p>
        </w:tc>
        <w:tc>
          <w:tcPr>
            <w:tcW w:w="1296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2552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الرئيس عباس سيعود للأمم المتحدة مجددا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27.7%</w:t>
            </w:r>
          </w:p>
        </w:tc>
        <w:tc>
          <w:tcPr>
            <w:tcW w:w="1296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2552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ستحصل انتفاضة جديدة 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15.6%</w:t>
            </w:r>
          </w:p>
        </w:tc>
        <w:tc>
          <w:tcPr>
            <w:tcW w:w="1296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2552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ستنهار السلطة الوطنية الفلسطينية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7.3%</w:t>
            </w:r>
          </w:p>
        </w:tc>
        <w:tc>
          <w:tcPr>
            <w:tcW w:w="1296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552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</w:tr>
    </w:tbl>
    <w:p w:rsidR="00356DE5" w:rsidRDefault="00356DE5" w:rsidP="00356DE5">
      <w:pPr>
        <w:bidi/>
        <w:rPr>
          <w:rFonts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1634"/>
        <w:gridCol w:w="3586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63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586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56DE5" w:rsidRDefault="00D454AC" w:rsidP="00C5660B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15</w:t>
            </w:r>
            <w:r w:rsidR="00356DE5">
              <w:rPr>
                <w:rFonts w:cs="Simplified Arabic" w:hint="cs"/>
                <w:sz w:val="20"/>
                <w:szCs w:val="20"/>
                <w:rtl/>
              </w:rPr>
              <w:t>-</w:t>
            </w:r>
            <w:r w:rsidR="00356DE5">
              <w:rPr>
                <w:rFonts w:cs="Simplified Arabic"/>
                <w:sz w:val="20"/>
                <w:szCs w:val="20"/>
                <w:rtl/>
              </w:rPr>
              <w:t>بشكل عام، أي من الطرق التالية تؤيد شخصيا استخدامها للوصول لدولة فلسطينية مستقلة؟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163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المقاومة المسلحة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163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المقاومة الشعبية السلمية 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63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مفاوضات مباشرة بين الفلسطينيين والاسرائيليين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15.7%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163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مؤتمر دولي برعاية الأمم المتحدة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6.5%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63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4.6%</w:t>
            </w:r>
          </w:p>
        </w:tc>
        <w:tc>
          <w:tcPr>
            <w:tcW w:w="3586" w:type="dxa"/>
            <w:hideMark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لا أعرف</w:t>
            </w:r>
          </w:p>
        </w:tc>
      </w:tr>
    </w:tbl>
    <w:p w:rsidR="00356DE5" w:rsidRDefault="00356DE5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56DE5" w:rsidRDefault="00425031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 xml:space="preserve">القسم الثالث: </w:t>
      </w:r>
      <w:r w:rsidR="00356DE5"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اتفاق الاطار</w:t>
      </w:r>
    </w:p>
    <w:tbl>
      <w:tblPr>
        <w:tblStyle w:val="LightGrid-Accent6"/>
        <w:tblpPr w:leftFromText="180" w:rightFromText="180" w:vertAnchor="text" w:tblpY="244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1620"/>
        <w:gridCol w:w="3600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620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00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RPr="00172001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hideMark/>
          </w:tcPr>
          <w:p w:rsidR="00356DE5" w:rsidRPr="00356DE5" w:rsidRDefault="00D454AC" w:rsidP="00E30B7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</w:rPr>
              <w:t>-16</w:t>
            </w:r>
            <w:r w:rsidR="00356DE5" w:rsidRPr="00356DE5">
              <w:rPr>
                <w:rFonts w:cs="Simplified Arabic"/>
                <w:sz w:val="20"/>
                <w:szCs w:val="20"/>
                <w:rtl/>
              </w:rPr>
              <w:t xml:space="preserve">هل انت على معرفة باتفاق الاطار </w:t>
            </w:r>
            <w:r w:rsidR="00E30B71">
              <w:rPr>
                <w:rFonts w:cs="Simplified Arabic" w:hint="cs"/>
                <w:sz w:val="20"/>
                <w:szCs w:val="20"/>
                <w:rtl/>
              </w:rPr>
              <w:t>الذي يمهد لاستمرار</w:t>
            </w:r>
            <w:r w:rsidR="00356DE5" w:rsidRPr="00356DE5">
              <w:rPr>
                <w:rFonts w:cs="Simplified Arabic"/>
                <w:sz w:val="20"/>
                <w:szCs w:val="20"/>
                <w:rtl/>
              </w:rPr>
              <w:t xml:space="preserve"> </w:t>
            </w:r>
            <w:r w:rsidR="00E30B71">
              <w:rPr>
                <w:rFonts w:cs="Simplified Arabic"/>
                <w:sz w:val="20"/>
                <w:szCs w:val="20"/>
                <w:rtl/>
              </w:rPr>
              <w:t>المفاوضات</w:t>
            </w:r>
            <w:r w:rsidR="00356DE5" w:rsidRPr="00356DE5">
              <w:rPr>
                <w:rFonts w:cs="Simplified Arabic"/>
                <w:sz w:val="20"/>
                <w:szCs w:val="20"/>
                <w:rtl/>
              </w:rPr>
              <w:t>؟</w:t>
            </w:r>
          </w:p>
        </w:tc>
      </w:tr>
      <w:tr w:rsidR="00C5660B" w:rsidTr="0035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62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360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على معرفة الى حد كبير</w:t>
            </w:r>
          </w:p>
        </w:tc>
      </w:tr>
      <w:tr w:rsidR="00C5660B" w:rsidTr="0035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162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36.6%</w:t>
            </w:r>
          </w:p>
        </w:tc>
        <w:tc>
          <w:tcPr>
            <w:tcW w:w="3600" w:type="dxa"/>
          </w:tcPr>
          <w:p w:rsidR="00C5660B" w:rsidRPr="00356DE5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معرفة الى حد ما</w:t>
            </w:r>
          </w:p>
        </w:tc>
      </w:tr>
      <w:tr w:rsidR="00C5660B" w:rsidTr="0035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56.1%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58.9%</w:t>
            </w:r>
          </w:p>
        </w:tc>
        <w:tc>
          <w:tcPr>
            <w:tcW w:w="162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  <w:tc>
          <w:tcPr>
            <w:tcW w:w="360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لست على معرفة</w:t>
            </w:r>
          </w:p>
        </w:tc>
      </w:tr>
    </w:tbl>
    <w:p w:rsidR="00425031" w:rsidRDefault="00425031" w:rsidP="00425031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pPr w:leftFromText="180" w:rightFromText="180" w:vertAnchor="text" w:tblpY="244"/>
        <w:tblW w:w="9648" w:type="dxa"/>
        <w:tblLook w:val="04A0" w:firstRow="1" w:lastRow="0" w:firstColumn="1" w:lastColumn="0" w:noHBand="0" w:noVBand="1"/>
      </w:tblPr>
      <w:tblGrid>
        <w:gridCol w:w="2214"/>
        <w:gridCol w:w="2214"/>
        <w:gridCol w:w="1620"/>
        <w:gridCol w:w="3600"/>
      </w:tblGrid>
      <w:tr w:rsidR="00356DE5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356DE5" w:rsidRDefault="00356DE5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620" w:type="dxa"/>
            <w:hideMark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00" w:type="dxa"/>
          </w:tcPr>
          <w:p w:rsidR="00356DE5" w:rsidRDefault="00356DE5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356DE5" w:rsidRPr="00172001" w:rsidTr="0035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</w:tcPr>
          <w:p w:rsidR="00356DE5" w:rsidRPr="00356DE5" w:rsidRDefault="00D454AC" w:rsidP="00356DE5">
            <w:pPr>
              <w:bidi/>
              <w:jc w:val="both"/>
              <w:rPr>
                <w:rFonts w:cs="Simplified Arabic"/>
                <w:sz w:val="20"/>
                <w:szCs w:val="20"/>
                <w:rtl/>
                <w:lang w:bidi="ar-SA"/>
              </w:rPr>
            </w:pPr>
            <w:r>
              <w:rPr>
                <w:rFonts w:cs="Simplified Arabic"/>
                <w:sz w:val="20"/>
                <w:szCs w:val="20"/>
              </w:rPr>
              <w:t>-17</w:t>
            </w:r>
            <w:r w:rsidR="00356DE5" w:rsidRPr="00356DE5">
              <w:rPr>
                <w:rFonts w:cs="Simplified Arabic"/>
                <w:sz w:val="20"/>
                <w:szCs w:val="20"/>
                <w:rtl/>
              </w:rPr>
              <w:t>هل تعتقد بان اتفاق الاطار سينجح أم سيفشل بالتوصل الى اتفاق نهائي؟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62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360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سينجح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42.2%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  <w:tc>
          <w:tcPr>
            <w:tcW w:w="162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3600" w:type="dxa"/>
          </w:tcPr>
          <w:p w:rsidR="00C5660B" w:rsidRPr="00356DE5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سيفشل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42.6%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162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  <w:tc>
          <w:tcPr>
            <w:tcW w:w="360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اعرف</w:t>
            </w:r>
          </w:p>
        </w:tc>
      </w:tr>
    </w:tbl>
    <w:p w:rsidR="00E30B71" w:rsidRDefault="00E30B71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56DE5" w:rsidRDefault="00356DE5" w:rsidP="00E30B71">
      <w:pPr>
        <w:spacing w:after="200"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E30B71" w:rsidRDefault="00E30B71" w:rsidP="00E30B71">
      <w:pPr>
        <w:spacing w:after="200"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E30B71" w:rsidRDefault="00E30B71" w:rsidP="00E30B71">
      <w:pPr>
        <w:spacing w:after="200"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3258"/>
        <w:gridCol w:w="2070"/>
        <w:gridCol w:w="1710"/>
        <w:gridCol w:w="1170"/>
        <w:gridCol w:w="1368"/>
      </w:tblGrid>
      <w:tr w:rsidR="00356DE5" w:rsidRPr="00957FB7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5"/>
          </w:tcPr>
          <w:p w:rsidR="00356DE5" w:rsidRPr="00D454AC" w:rsidRDefault="00D454AC" w:rsidP="00D454AC">
            <w:pPr>
              <w:bidi/>
              <w:jc w:val="both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</w:rPr>
              <w:lastRenderedPageBreak/>
              <w:t>18</w:t>
            </w:r>
            <w:r w:rsidR="00356DE5">
              <w:rPr>
                <w:rFonts w:cs="Simplified Arabic" w:hint="cs"/>
                <w:sz w:val="20"/>
                <w:szCs w:val="20"/>
                <w:rtl/>
              </w:rPr>
              <w:t>-</w:t>
            </w:r>
            <w:r>
              <w:rPr>
                <w:rFonts w:cs="Simplified Arabic" w:hint="cs"/>
                <w:sz w:val="20"/>
                <w:szCs w:val="20"/>
                <w:rtl/>
              </w:rPr>
              <w:t>هل</w:t>
            </w:r>
            <w:r w:rsidRPr="00D454AC">
              <w:rPr>
                <w:rFonts w:cs="Simplified Arabic"/>
                <w:sz w:val="20"/>
                <w:szCs w:val="20"/>
                <w:rtl/>
              </w:rPr>
              <w:t xml:space="preserve"> انت موافق أم غير موافق على هذه البنود التي  تم استعراضها عبر وسائل الاعلام حول اتفاقية الاطار كجزء من صفقة تمديد المفاوضات؟</w:t>
            </w:r>
          </w:p>
        </w:tc>
      </w:tr>
      <w:tr w:rsidR="00356DE5" w:rsidRPr="00C70191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356DE5" w:rsidRDefault="00356DE5" w:rsidP="00C5660B">
            <w:pPr>
              <w:bidi/>
              <w:rPr>
                <w:rtl/>
              </w:rPr>
            </w:pPr>
          </w:p>
        </w:tc>
        <w:tc>
          <w:tcPr>
            <w:tcW w:w="2070" w:type="dxa"/>
          </w:tcPr>
          <w:p w:rsidR="00356DE5" w:rsidRDefault="00356DE5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0" w:type="dxa"/>
          </w:tcPr>
          <w:p w:rsidR="00356DE5" w:rsidRPr="00C70191" w:rsidRDefault="00356DE5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C70191">
              <w:rPr>
                <w:rFonts w:hint="cs"/>
                <w:rtl/>
                <w:lang w:bidi="ar-SA"/>
              </w:rPr>
              <w:t>المجموع</w:t>
            </w:r>
          </w:p>
        </w:tc>
        <w:tc>
          <w:tcPr>
            <w:tcW w:w="1170" w:type="dxa"/>
          </w:tcPr>
          <w:p w:rsidR="00356DE5" w:rsidRPr="00C70191" w:rsidRDefault="00356DE5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C70191">
              <w:rPr>
                <w:rFonts w:hint="cs"/>
                <w:rtl/>
                <w:lang w:bidi="ar-SA"/>
              </w:rPr>
              <w:t xml:space="preserve">قطاع غزة </w:t>
            </w:r>
          </w:p>
        </w:tc>
        <w:tc>
          <w:tcPr>
            <w:tcW w:w="1368" w:type="dxa"/>
          </w:tcPr>
          <w:p w:rsidR="00356DE5" w:rsidRPr="00C70191" w:rsidRDefault="00356DE5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C70191">
              <w:rPr>
                <w:rFonts w:hint="cs"/>
                <w:rtl/>
                <w:lang w:bidi="ar-SA"/>
              </w:rPr>
              <w:t>الضفة الغربية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C5660B" w:rsidRDefault="00C5660B" w:rsidP="00C5660B">
            <w:pPr>
              <w:bidi/>
              <w:rPr>
                <w:rFonts w:cs="Simplified Arabic"/>
                <w:sz w:val="20"/>
                <w:szCs w:val="20"/>
                <w:lang w:bidi="ar-EG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الترتيبات الأمنية تتضمن الوجود العسكري الاسرائيلي في غور الاردن بحيث يتم تسليم الاغوار للفلسطينيين تدريجيا بعد مرحلة زمنية متفق عليها</w:t>
            </w: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بين بين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C5660B" w:rsidRDefault="00C5660B" w:rsidP="00356DE5">
            <w:pPr>
              <w:bidi/>
              <w:rPr>
                <w:rFonts w:cs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اعتراف متبادل بإسرائيل كدولة للشعب اليهودي وبفلسطين كدولة فلسطينية للشعب الفلسطيني مع ضمان المساواة للفئات الأخرى</w:t>
            </w: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بين بين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C5660B" w:rsidRDefault="00C5660B" w:rsidP="00C5660B">
            <w:pPr>
              <w:bidi/>
              <w:rPr>
                <w:rFonts w:cs="Simplified Arabic"/>
                <w:sz w:val="20"/>
                <w:szCs w:val="20"/>
                <w:lang w:bidi="ar-EG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احتفاظ اسرائيل بكتل استيطانية معينة مع تبادل الاراضي ضمن أسس ومرجعية عام 1967</w:t>
            </w: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بين بين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C5660B" w:rsidRDefault="00C5660B" w:rsidP="00356DE5">
            <w:pPr>
              <w:bidi/>
              <w:rPr>
                <w:rFonts w:cs="Simplified Arabic"/>
                <w:sz w:val="20"/>
                <w:szCs w:val="20"/>
                <w:lang w:bidi="ar-EG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دولة فلسطينية منزوعة السلاح</w:t>
            </w: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بين بين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C5660B" w:rsidRDefault="00C5660B" w:rsidP="00C5660B">
            <w:pPr>
              <w:bidi/>
              <w:rPr>
                <w:rFonts w:cs="Simplified Arabic"/>
                <w:sz w:val="20"/>
                <w:szCs w:val="20"/>
                <w:lang w:bidi="ar-EG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حل عادل لقضية اللاجئين بما يضمن انتهاء معاناتهم وحالة عدم اليقين</w:t>
            </w: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بين بين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C5660B" w:rsidRDefault="00C5660B" w:rsidP="00C5660B">
            <w:pPr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العاصمة المستقبلية لدولة فلسطين في القدس الشرقية</w:t>
            </w: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بين بين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</w:tr>
      <w:tr w:rsidR="00C5660B" w:rsidTr="00C56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غير موافق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</w:tr>
      <w:tr w:rsidR="00C5660B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C5660B" w:rsidRPr="008D3FD1" w:rsidRDefault="00C5660B" w:rsidP="00C5660B">
            <w:pPr>
              <w:bidi/>
              <w:rPr>
                <w:rFonts w:cs="Simplified Arab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لا اعرف</w:t>
            </w:r>
          </w:p>
        </w:tc>
        <w:tc>
          <w:tcPr>
            <w:tcW w:w="171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170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368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</w:tr>
    </w:tbl>
    <w:p w:rsidR="00356DE5" w:rsidRDefault="00356DE5" w:rsidP="00356DE5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916"/>
      </w:tblGrid>
      <w:tr w:rsidR="00156AA4" w:rsidTr="00C5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156AA4" w:rsidRDefault="00156AA4" w:rsidP="00C5660B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156AA4" w:rsidRDefault="00156AA4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156AA4" w:rsidRDefault="00156AA4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916" w:type="dxa"/>
          </w:tcPr>
          <w:p w:rsidR="00156AA4" w:rsidRDefault="00156AA4" w:rsidP="00C566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156AA4" w:rsidTr="0015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4"/>
          </w:tcPr>
          <w:p w:rsidR="00156AA4" w:rsidRPr="00156AA4" w:rsidRDefault="00D454AC" w:rsidP="00C5660B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highlight w:val="yellow"/>
                <w:lang w:bidi="ar-JO"/>
              </w:rPr>
            </w:pPr>
            <w:r>
              <w:rPr>
                <w:rFonts w:cs="Simplified Arabic"/>
                <w:sz w:val="20"/>
                <w:szCs w:val="20"/>
              </w:rPr>
              <w:t>-19</w:t>
            </w:r>
            <w:r w:rsidR="00156AA4" w:rsidRPr="00156AA4">
              <w:rPr>
                <w:rFonts w:cs="Simplified Arabic"/>
                <w:sz w:val="20"/>
                <w:szCs w:val="20"/>
                <w:rtl/>
              </w:rPr>
              <w:t>بغض النظر عن أراءك الشخصية في كل نقطة من النقاط السابقة، هل تؤيد أم تعارض قرار الرئيس محمود عباس بتبنيها رزمة واحدة كأساس لاستمرار المفاوضات وصولا لاتفاقية نهائية؟</w:t>
            </w:r>
          </w:p>
        </w:tc>
      </w:tr>
      <w:tr w:rsidR="00C5660B" w:rsidTr="00156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أؤيد</w:t>
            </w:r>
          </w:p>
        </w:tc>
      </w:tr>
      <w:tr w:rsidR="00C5660B" w:rsidTr="0015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40.9%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اعارض</w:t>
            </w:r>
          </w:p>
        </w:tc>
      </w:tr>
      <w:tr w:rsidR="00C5660B" w:rsidTr="00156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C5660B" w:rsidRPr="00E30B71" w:rsidRDefault="00C5660B" w:rsidP="00C5660B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2214" w:type="dxa"/>
            <w:vAlign w:val="center"/>
          </w:tcPr>
          <w:p w:rsidR="00C5660B" w:rsidRDefault="00C5660B" w:rsidP="00C566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  <w:tc>
          <w:tcPr>
            <w:tcW w:w="2916" w:type="dxa"/>
          </w:tcPr>
          <w:p w:rsidR="00C5660B" w:rsidRDefault="00C5660B" w:rsidP="00C5660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لا اعرف</w:t>
            </w:r>
          </w:p>
        </w:tc>
      </w:tr>
    </w:tbl>
    <w:p w:rsidR="00D454AC" w:rsidRDefault="00D454AC" w:rsidP="008727FC">
      <w:pPr>
        <w:bidi/>
        <w:rPr>
          <w:rtl/>
        </w:rPr>
      </w:pPr>
    </w:p>
    <w:p w:rsidR="00D454AC" w:rsidRDefault="00D454AC">
      <w:pPr>
        <w:spacing w:after="200"/>
        <w:rPr>
          <w:rtl/>
        </w:rPr>
      </w:pPr>
      <w:r>
        <w:rPr>
          <w:rtl/>
        </w:rPr>
        <w:br w:type="page"/>
      </w:r>
    </w:p>
    <w:p w:rsidR="008637C4" w:rsidRDefault="008637C4" w:rsidP="008727FC">
      <w:pPr>
        <w:bidi/>
      </w:pPr>
    </w:p>
    <w:tbl>
      <w:tblPr>
        <w:tblStyle w:val="LightGrid-Accent6"/>
        <w:tblW w:w="8322" w:type="dxa"/>
        <w:tblInd w:w="918" w:type="dxa"/>
        <w:tblLook w:val="04A0" w:firstRow="1" w:lastRow="0" w:firstColumn="1" w:lastColumn="0" w:noHBand="0" w:noVBand="1"/>
      </w:tblPr>
      <w:tblGrid>
        <w:gridCol w:w="1599"/>
        <w:gridCol w:w="2109"/>
        <w:gridCol w:w="2066"/>
        <w:gridCol w:w="2548"/>
      </w:tblGrid>
      <w:tr w:rsidR="00313840" w:rsidTr="009D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4"/>
            <w:hideMark/>
          </w:tcPr>
          <w:p w:rsidR="00313840" w:rsidRDefault="00313840" w:rsidP="000F73DB">
            <w:pPr>
              <w:bidi/>
              <w:jc w:val="center"/>
              <w:rPr>
                <w:b w:val="0"/>
                <w:bCs w:val="0"/>
                <w:sz w:val="32"/>
                <w:szCs w:val="32"/>
                <w:lang w:bidi="ar-AE"/>
              </w:rPr>
            </w:pP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t>توزيع العينة</w:t>
            </w:r>
            <w:r w:rsidR="008727FC">
              <w:rPr>
                <w:rFonts w:hint="cs"/>
                <w:b w:val="0"/>
                <w:bCs w:val="0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t>(%)</w:t>
            </w:r>
          </w:p>
        </w:tc>
      </w:tr>
      <w:tr w:rsidR="003138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313840" w:rsidRPr="009D50B9" w:rsidRDefault="00313840" w:rsidP="00E30B71">
            <w:pPr>
              <w:bidi/>
              <w:jc w:val="center"/>
            </w:pPr>
            <w:r w:rsidRPr="009D50B9">
              <w:rPr>
                <w:rtl/>
              </w:rPr>
              <w:t>المنطقة</w:t>
            </w:r>
          </w:p>
        </w:tc>
        <w:tc>
          <w:tcPr>
            <w:tcW w:w="4614" w:type="dxa"/>
            <w:gridSpan w:val="2"/>
            <w:hideMark/>
          </w:tcPr>
          <w:p w:rsidR="00313840" w:rsidRDefault="00313840" w:rsidP="00E30B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الجنس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62.5%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الضفة الغربية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ذكر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37.5%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قطاع غزة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انثى</w:t>
            </w:r>
          </w:p>
        </w:tc>
      </w:tr>
      <w:tr w:rsidR="003138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313840" w:rsidRPr="009D50B9" w:rsidRDefault="00313840" w:rsidP="00E30B71">
            <w:pPr>
              <w:bidi/>
              <w:jc w:val="center"/>
              <w:rPr>
                <w:rFonts w:ascii="Arial" w:hAnsi="Arial"/>
                <w:sz w:val="18"/>
                <w:szCs w:val="18"/>
              </w:rPr>
            </w:pPr>
            <w:r w:rsidRPr="009D50B9">
              <w:rPr>
                <w:rtl/>
              </w:rPr>
              <w:t>المحافظة</w:t>
            </w:r>
          </w:p>
        </w:tc>
        <w:tc>
          <w:tcPr>
            <w:tcW w:w="4614" w:type="dxa"/>
            <w:gridSpan w:val="2"/>
            <w:hideMark/>
          </w:tcPr>
          <w:p w:rsidR="00313840" w:rsidRDefault="00313840" w:rsidP="00E30B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العمر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جنين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18-30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طولكرم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31-40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قلقيلية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41+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نابلس</w:t>
            </w:r>
          </w:p>
        </w:tc>
        <w:tc>
          <w:tcPr>
            <w:tcW w:w="4614" w:type="dxa"/>
            <w:gridSpan w:val="2"/>
            <w:hideMark/>
          </w:tcPr>
          <w:p w:rsidR="00202A40" w:rsidRDefault="00202A40" w:rsidP="00E30B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الحالة الاجتماعية</w:t>
            </w:r>
          </w:p>
        </w:tc>
      </w:tr>
      <w:tr w:rsidR="00202A40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سلفيت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اعزب</w:t>
            </w:r>
          </w:p>
        </w:tc>
      </w:tr>
      <w:tr w:rsidR="00202A40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طوباس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متزوج</w:t>
            </w:r>
          </w:p>
        </w:tc>
      </w:tr>
      <w:tr w:rsidR="00202A40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رام الله والبيرة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القدس</w:t>
            </w:r>
          </w:p>
        </w:tc>
        <w:tc>
          <w:tcPr>
            <w:tcW w:w="4614" w:type="dxa"/>
            <w:gridSpan w:val="2"/>
            <w:hideMark/>
          </w:tcPr>
          <w:p w:rsidR="00202A40" w:rsidRDefault="00202A40" w:rsidP="00E30B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وضع اللجوء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1.8%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اريحا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لاجئ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بيت لحم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لاجئ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الخليل</w:t>
            </w:r>
          </w:p>
        </w:tc>
        <w:tc>
          <w:tcPr>
            <w:tcW w:w="4614" w:type="dxa"/>
            <w:gridSpan w:val="2"/>
            <w:hideMark/>
          </w:tcPr>
          <w:p w:rsidR="00202A40" w:rsidRDefault="00202A40" w:rsidP="00E30B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التحصيل العلمي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جباليا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لغاية المرحلة الإعدادية (أقل من 9 سنوات دراسية)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14.6%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</w:rPr>
              <w:t>غزة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المرحلة الثانوية (9-12 سنة دراسية)</w:t>
            </w:r>
          </w:p>
        </w:tc>
      </w:tr>
      <w:tr w:rsidR="00202A40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دير البلح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مرحلة ما بعد التوجيهي (أكثر من 12 سنة دراسية)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خانيونس</w:t>
            </w:r>
          </w:p>
        </w:tc>
        <w:tc>
          <w:tcPr>
            <w:tcW w:w="4614" w:type="dxa"/>
            <w:gridSpan w:val="2"/>
            <w:hideMark/>
          </w:tcPr>
          <w:p w:rsidR="00202A40" w:rsidRDefault="00202A40" w:rsidP="00E30B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العمل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رفح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عامل</w:t>
            </w:r>
          </w:p>
        </w:tc>
      </w:tr>
      <w:tr w:rsidR="00202A40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202A40" w:rsidRPr="009D50B9" w:rsidRDefault="00202A40" w:rsidP="00E30B71">
            <w:pPr>
              <w:bidi/>
              <w:jc w:val="center"/>
            </w:pPr>
            <w:r w:rsidRPr="009D50B9">
              <w:rPr>
                <w:rtl/>
              </w:rPr>
              <w:t>مكان السكن</w:t>
            </w:r>
          </w:p>
        </w:tc>
        <w:tc>
          <w:tcPr>
            <w:tcW w:w="2066" w:type="dxa"/>
            <w:vAlign w:val="center"/>
          </w:tcPr>
          <w:p w:rsidR="00202A40" w:rsidRDefault="00202A40" w:rsidP="00176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2548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موظف</w:t>
            </w:r>
          </w:p>
        </w:tc>
      </w:tr>
      <w:tr w:rsidR="00202A40" w:rsidTr="00960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47.2%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2066" w:type="dxa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tl/>
              </w:rPr>
              <w:t>مزارع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28.8%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قرية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تاجر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24.0%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مخيم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متخصص</w:t>
            </w:r>
          </w:p>
        </w:tc>
      </w:tr>
      <w:tr w:rsidR="00202A40" w:rsidTr="00C5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202A40" w:rsidRPr="009D50B9" w:rsidRDefault="00202A40" w:rsidP="00E30B71">
            <w:pPr>
              <w:bidi/>
              <w:jc w:val="center"/>
            </w:pPr>
            <w:r w:rsidRPr="009D50B9">
              <w:rPr>
                <w:rtl/>
              </w:rPr>
              <w:t>قطاع العمل</w:t>
            </w:r>
          </w:p>
        </w:tc>
        <w:tc>
          <w:tcPr>
            <w:tcW w:w="2066" w:type="dxa"/>
            <w:vAlign w:val="center"/>
          </w:tcPr>
          <w:p w:rsidR="00202A40" w:rsidRDefault="00202A40" w:rsidP="00904E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548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حرفي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32.1%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حكومي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طالب</w:t>
            </w:r>
          </w:p>
        </w:tc>
      </w:tr>
      <w:tr w:rsidR="00202A40" w:rsidTr="0096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خاص</w:t>
            </w:r>
          </w:p>
        </w:tc>
        <w:tc>
          <w:tcPr>
            <w:tcW w:w="2066" w:type="dxa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ربة منزل</w:t>
            </w:r>
          </w:p>
        </w:tc>
      </w:tr>
      <w:tr w:rsidR="00202A40" w:rsidTr="008D7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7.7%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اهلي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لا يعمل</w:t>
            </w:r>
          </w:p>
        </w:tc>
      </w:tr>
      <w:tr w:rsidR="00202A40" w:rsidTr="009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</w:tcPr>
          <w:p w:rsidR="00202A40" w:rsidRPr="00E30B71" w:rsidRDefault="00202A40" w:rsidP="00CA059E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30B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5.5%</w:t>
            </w:r>
          </w:p>
        </w:tc>
        <w:tc>
          <w:tcPr>
            <w:tcW w:w="2109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548" w:type="dxa"/>
            <w:hideMark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متقاعد</w:t>
            </w:r>
          </w:p>
        </w:tc>
      </w:tr>
      <w:tr w:rsidR="00202A40" w:rsidTr="009D5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 w:val="restart"/>
            <w:hideMark/>
          </w:tcPr>
          <w:p w:rsidR="00202A40" w:rsidRDefault="00202A40" w:rsidP="008727FC">
            <w:pPr>
              <w:bidi/>
              <w:rPr>
                <w:b w:val="0"/>
                <w:bCs w:val="0"/>
              </w:rPr>
            </w:pPr>
          </w:p>
        </w:tc>
        <w:tc>
          <w:tcPr>
            <w:tcW w:w="4614" w:type="dxa"/>
            <w:gridSpan w:val="2"/>
          </w:tcPr>
          <w:p w:rsidR="00202A40" w:rsidRDefault="00202A40" w:rsidP="00E30B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الدخل</w:t>
            </w:r>
          </w:p>
        </w:tc>
      </w:tr>
      <w:tr w:rsidR="00202A40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vAlign w:val="center"/>
          </w:tcPr>
          <w:p w:rsidR="00202A40" w:rsidRDefault="00202A40" w:rsidP="008727FC">
            <w:pPr>
              <w:bidi/>
              <w:rPr>
                <w:lang w:bidi="ar-SA"/>
              </w:rPr>
            </w:pP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2548" w:type="dxa"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hint="cs"/>
                <w:rtl/>
              </w:rPr>
              <w:t>أكثر من متوسط</w:t>
            </w:r>
            <w:r>
              <w:rPr>
                <w:rtl/>
              </w:rPr>
              <w:t xml:space="preserve"> </w:t>
            </w:r>
          </w:p>
        </w:tc>
      </w:tr>
      <w:tr w:rsidR="00202A40" w:rsidTr="008A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vAlign w:val="center"/>
          </w:tcPr>
          <w:p w:rsidR="00202A40" w:rsidRDefault="00202A40" w:rsidP="008727FC">
            <w:pPr>
              <w:bidi/>
            </w:pP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59.8%</w:t>
            </w:r>
          </w:p>
        </w:tc>
        <w:tc>
          <w:tcPr>
            <w:tcW w:w="2548" w:type="dxa"/>
          </w:tcPr>
          <w:p w:rsidR="00202A40" w:rsidRDefault="00202A40" w:rsidP="008727F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متوسط</w:t>
            </w:r>
          </w:p>
        </w:tc>
      </w:tr>
      <w:tr w:rsidR="00202A40" w:rsidTr="008A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/>
            <w:vAlign w:val="center"/>
          </w:tcPr>
          <w:p w:rsidR="00202A40" w:rsidRDefault="00202A40" w:rsidP="008727FC">
            <w:pPr>
              <w:bidi/>
            </w:pPr>
          </w:p>
        </w:tc>
        <w:tc>
          <w:tcPr>
            <w:tcW w:w="2066" w:type="dxa"/>
            <w:vAlign w:val="center"/>
          </w:tcPr>
          <w:p w:rsidR="00202A40" w:rsidRDefault="00202A40" w:rsidP="00CA0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29.5%</w:t>
            </w:r>
          </w:p>
        </w:tc>
        <w:tc>
          <w:tcPr>
            <w:tcW w:w="2548" w:type="dxa"/>
          </w:tcPr>
          <w:p w:rsidR="00202A40" w:rsidRDefault="00202A40" w:rsidP="0087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أقل من متوسط</w:t>
            </w:r>
          </w:p>
        </w:tc>
      </w:tr>
    </w:tbl>
    <w:p w:rsidR="003E36C2" w:rsidRDefault="003E36C2" w:rsidP="008727FC">
      <w:pPr>
        <w:bidi/>
      </w:pPr>
    </w:p>
    <w:sectPr w:rsidR="003E36C2" w:rsidSect="000F2A6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0B" w:rsidRDefault="00C5660B" w:rsidP="00574BDE">
      <w:pPr>
        <w:spacing w:line="240" w:lineRule="auto"/>
      </w:pPr>
      <w:r>
        <w:separator/>
      </w:r>
    </w:p>
  </w:endnote>
  <w:endnote w:type="continuationSeparator" w:id="0">
    <w:p w:rsidR="00C5660B" w:rsidRDefault="00C5660B" w:rsidP="0057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920821"/>
      <w:docPartObj>
        <w:docPartGallery w:val="Page Numbers (Bottom of Page)"/>
        <w:docPartUnique/>
      </w:docPartObj>
    </w:sdtPr>
    <w:sdtEndPr/>
    <w:sdtContent>
      <w:p w:rsidR="00C5660B" w:rsidRDefault="00C5660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A30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C5660B" w:rsidRDefault="00C56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0B" w:rsidRDefault="00C5660B" w:rsidP="00574BDE">
      <w:pPr>
        <w:spacing w:line="240" w:lineRule="auto"/>
      </w:pPr>
      <w:r>
        <w:separator/>
      </w:r>
    </w:p>
  </w:footnote>
  <w:footnote w:type="continuationSeparator" w:id="0">
    <w:p w:rsidR="00C5660B" w:rsidRDefault="00C5660B" w:rsidP="00574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B" w:rsidRDefault="00C5660B" w:rsidP="00574BDE">
    <w:pPr>
      <w:pStyle w:val="Header"/>
      <w:jc w:val="center"/>
    </w:pPr>
  </w:p>
  <w:p w:rsidR="00C5660B" w:rsidRDefault="00C56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40"/>
    <w:rsid w:val="000F2A6D"/>
    <w:rsid w:val="000F73DB"/>
    <w:rsid w:val="00101308"/>
    <w:rsid w:val="00156AA4"/>
    <w:rsid w:val="00172001"/>
    <w:rsid w:val="001F64B6"/>
    <w:rsid w:val="00202A40"/>
    <w:rsid w:val="002179DC"/>
    <w:rsid w:val="00253900"/>
    <w:rsid w:val="002749CB"/>
    <w:rsid w:val="00313840"/>
    <w:rsid w:val="00351532"/>
    <w:rsid w:val="00356DE5"/>
    <w:rsid w:val="003A6C20"/>
    <w:rsid w:val="003B3DD7"/>
    <w:rsid w:val="003E36C2"/>
    <w:rsid w:val="00405FCF"/>
    <w:rsid w:val="00415621"/>
    <w:rsid w:val="00425031"/>
    <w:rsid w:val="00431D32"/>
    <w:rsid w:val="00574BDE"/>
    <w:rsid w:val="005848FE"/>
    <w:rsid w:val="005A024B"/>
    <w:rsid w:val="00711DF7"/>
    <w:rsid w:val="007D21D1"/>
    <w:rsid w:val="00810123"/>
    <w:rsid w:val="008637C4"/>
    <w:rsid w:val="008727FC"/>
    <w:rsid w:val="00882382"/>
    <w:rsid w:val="0088759E"/>
    <w:rsid w:val="008A50BA"/>
    <w:rsid w:val="008A6BBF"/>
    <w:rsid w:val="008B3DF6"/>
    <w:rsid w:val="008D3FD1"/>
    <w:rsid w:val="008D5ECA"/>
    <w:rsid w:val="008D704A"/>
    <w:rsid w:val="008E7397"/>
    <w:rsid w:val="00920A30"/>
    <w:rsid w:val="00951408"/>
    <w:rsid w:val="00957FB7"/>
    <w:rsid w:val="009D50B9"/>
    <w:rsid w:val="00A05C49"/>
    <w:rsid w:val="00A1586C"/>
    <w:rsid w:val="00AB4AFF"/>
    <w:rsid w:val="00AC116E"/>
    <w:rsid w:val="00B82648"/>
    <w:rsid w:val="00C5660B"/>
    <w:rsid w:val="00C70191"/>
    <w:rsid w:val="00C82CE4"/>
    <w:rsid w:val="00CD1336"/>
    <w:rsid w:val="00D454AC"/>
    <w:rsid w:val="00DD11DA"/>
    <w:rsid w:val="00E01798"/>
    <w:rsid w:val="00E07596"/>
    <w:rsid w:val="00E30B71"/>
    <w:rsid w:val="00E61516"/>
    <w:rsid w:val="00F5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40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3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840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table" w:styleId="LightGrid-Accent6">
    <w:name w:val="Light Grid Accent 6"/>
    <w:basedOn w:val="TableNormal"/>
    <w:uiPriority w:val="62"/>
    <w:rsid w:val="0031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88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D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DE"/>
    <w:rPr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40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3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840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table" w:styleId="LightGrid-Accent6">
    <w:name w:val="Light Grid Accent 6"/>
    <w:basedOn w:val="TableNormal"/>
    <w:uiPriority w:val="62"/>
    <w:rsid w:val="0031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88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D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74BD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DE"/>
    <w:rPr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w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rad@awr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1117-819A-45F1-994C-15E0794E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5</cp:revision>
  <cp:lastPrinted>2013-11-04T09:25:00Z</cp:lastPrinted>
  <dcterms:created xsi:type="dcterms:W3CDTF">2014-03-19T09:09:00Z</dcterms:created>
  <dcterms:modified xsi:type="dcterms:W3CDTF">2014-03-19T14:01:00Z</dcterms:modified>
</cp:coreProperties>
</file>