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40" w:rsidRDefault="003A6C20" w:rsidP="00313840">
      <w:r>
        <w:rPr>
          <w:noProof/>
          <w:lang w:bidi="ar-SA"/>
        </w:rPr>
        <w:pict>
          <v:rect id="Rectangle 3" o:spid="_x0000_s1026" style="position:absolute;margin-left:-71.25pt;margin-top:-74.25pt;width:613.5pt;height:81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</v:rect>
        </w:pict>
      </w:r>
    </w:p>
    <w:p w:rsidR="00313840" w:rsidRDefault="00313840" w:rsidP="00313840"/>
    <w:p w:rsidR="00313840" w:rsidRDefault="00313840" w:rsidP="00313840">
      <w:pPr>
        <w:rPr>
          <w:rtl/>
        </w:rPr>
      </w:pPr>
      <w:r>
        <w:rPr>
          <w:noProof/>
          <w:rtl/>
          <w:lang w:bidi="ar-SA"/>
        </w:rPr>
        <w:drawing>
          <wp:anchor distT="274320" distB="268605" distL="400812" distR="397002" simplePos="0" relativeHeight="251657728" behindDoc="0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-170180</wp:posOffset>
            </wp:positionV>
            <wp:extent cx="2042160" cy="1859280"/>
            <wp:effectExtent l="323850" t="323850" r="320040" b="255270"/>
            <wp:wrapThrough wrapText="bothSides">
              <wp:wrapPolygon edited="0">
                <wp:start x="3022" y="-3762"/>
                <wp:lineTo x="-2418" y="-3320"/>
                <wp:lineTo x="-2418" y="221"/>
                <wp:lineTo x="-3425" y="221"/>
                <wp:lineTo x="-3224" y="21689"/>
                <wp:lineTo x="-403" y="23902"/>
                <wp:lineTo x="-201" y="24344"/>
                <wp:lineTo x="18739" y="24344"/>
                <wp:lineTo x="18940" y="23902"/>
                <wp:lineTo x="23172" y="21467"/>
                <wp:lineTo x="23373" y="21467"/>
                <wp:lineTo x="24582" y="18148"/>
                <wp:lineTo x="24784" y="221"/>
                <wp:lineTo x="21761" y="-3098"/>
                <wp:lineTo x="21560" y="-3762"/>
                <wp:lineTo x="3022" y="-3762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85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>
      <w:pPr>
        <w:rPr>
          <w:rtl/>
        </w:rPr>
      </w:pPr>
    </w:p>
    <w:p w:rsidR="00313840" w:rsidRDefault="00313840" w:rsidP="00313840"/>
    <w:p w:rsidR="00313840" w:rsidRDefault="00313840" w:rsidP="00313840">
      <w:pPr>
        <w:rPr>
          <w:sz w:val="10"/>
          <w:szCs w:val="10"/>
        </w:rPr>
      </w:pPr>
    </w:p>
    <w:p w:rsidR="00313840" w:rsidRDefault="00313840" w:rsidP="00101308">
      <w:pPr>
        <w:spacing w:line="240" w:lineRule="auto"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</w:rPr>
        <w:t>نتائج استطلاع الرأي العام الفلسطيني</w:t>
      </w:r>
    </w:p>
    <w:p w:rsidR="00101308" w:rsidRDefault="00101308" w:rsidP="0010130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101308" w:rsidRDefault="00101308" w:rsidP="00101308">
      <w:pPr>
        <w:tabs>
          <w:tab w:val="left" w:pos="3540"/>
          <w:tab w:val="center" w:pos="4320"/>
        </w:tabs>
        <w:spacing w:line="240" w:lineRule="auto"/>
        <w:jc w:val="center"/>
        <w:outlineLvl w:val="0"/>
        <w:rPr>
          <w:rFonts w:ascii="Times New Roman" w:hAnsi="Times New Roman" w:cs="Times New Roman" w:hint="cs"/>
          <w:b/>
          <w:bCs/>
          <w:i/>
          <w:iCs/>
          <w:sz w:val="28"/>
          <w:szCs w:val="28"/>
          <w:lang w:bidi="ar-SA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SA"/>
        </w:rPr>
        <w:t>حول عملية السلام والمفاوضات</w:t>
      </w:r>
    </w:p>
    <w:p w:rsidR="00313840" w:rsidRDefault="00313840" w:rsidP="00313840">
      <w:pPr>
        <w:tabs>
          <w:tab w:val="left" w:pos="3540"/>
          <w:tab w:val="center" w:pos="4320"/>
        </w:tabs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3840" w:rsidRDefault="00313840" w:rsidP="00313840">
      <w:pPr>
        <w:tabs>
          <w:tab w:val="left" w:pos="3540"/>
          <w:tab w:val="center" w:pos="4320"/>
        </w:tabs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13840" w:rsidRDefault="00313840" w:rsidP="00313840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rtl/>
        </w:rPr>
      </w:pPr>
    </w:p>
    <w:p w:rsidR="00313840" w:rsidRDefault="00313840" w:rsidP="00313840">
      <w:pPr>
        <w:bidi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  <w:rtl/>
        </w:rPr>
      </w:pPr>
    </w:p>
    <w:p w:rsidR="00313840" w:rsidRDefault="00313840" w:rsidP="00313840">
      <w:pPr>
        <w:bidi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تاريخ النشــر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82CE4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4 تشرين الثاني 2013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313840" w:rsidRDefault="00313840" w:rsidP="00313840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العمل الميـداني: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20-22 </w:t>
      </w:r>
      <w:r>
        <w:rPr>
          <w:rFonts w:ascii="Times New Roman" w:hAnsi="Times New Roman" w:cs="Times New Roman"/>
          <w:b/>
          <w:bCs/>
          <w:sz w:val="20"/>
          <w:szCs w:val="20"/>
          <w:rtl/>
          <w:lang w:bidi="ar-SA"/>
        </w:rPr>
        <w:t>تشرين الاول 2013</w:t>
      </w:r>
      <w:r>
        <w:rPr>
          <w:rFonts w:ascii="Times New Roman" w:hAnsi="Times New Roman" w:cs="Times New Roman"/>
          <w:b/>
          <w:bCs/>
          <w:sz w:val="20"/>
          <w:szCs w:val="20"/>
          <w:rtl/>
        </w:rPr>
        <w:br/>
      </w:r>
    </w:p>
    <w:p w:rsidR="00313840" w:rsidRDefault="00313840" w:rsidP="00313840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حجم العينة: 1200 فلسطيني/ة في الضفة الغربية وقطاع غزة</w:t>
      </w:r>
      <w:r>
        <w:rPr>
          <w:rFonts w:ascii="Times New Roman" w:hAnsi="Times New Roman" w:cs="Times New Roman"/>
          <w:b/>
          <w:bCs/>
          <w:rtl/>
        </w:rPr>
        <w:br/>
      </w:r>
    </w:p>
    <w:p w:rsidR="00313840" w:rsidRDefault="00313840" w:rsidP="00313840">
      <w:pPr>
        <w:bidi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rtl/>
        </w:rPr>
        <w:t>نسبة الخطأ ± 3%</w:t>
      </w:r>
      <w:r>
        <w:rPr>
          <w:rFonts w:ascii="Times New Roman" w:hAnsi="Times New Roman" w:cs="Times New Roman"/>
          <w:b/>
          <w:bCs/>
          <w:rtl/>
        </w:rPr>
        <w:br/>
      </w:r>
    </w:p>
    <w:p w:rsidR="00313840" w:rsidRDefault="00313840" w:rsidP="00313840">
      <w:pPr>
        <w:bidi/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sz w:val="20"/>
          <w:szCs w:val="20"/>
          <w:rtl/>
        </w:rPr>
        <w:t>مركز العالم العربي للبحوث والتنمية- رام الله- غزة، فلسطين</w:t>
      </w:r>
    </w:p>
    <w:p w:rsidR="00313840" w:rsidRDefault="00313840" w:rsidP="00313840">
      <w:pPr>
        <w:bidi/>
        <w:spacing w:after="120"/>
        <w:jc w:val="center"/>
        <w:rPr>
          <w:rFonts w:ascii="Calibri" w:hAnsi="Calibri" w:cs="Arial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تلفاكس: </w:t>
      </w:r>
      <w:r>
        <w:rPr>
          <w:rFonts w:ascii="Times New Roman" w:hAnsi="Times New Roman" w:cs="Times New Roman"/>
          <w:b/>
          <w:bCs/>
          <w:sz w:val="18"/>
          <w:szCs w:val="18"/>
        </w:rPr>
        <w:t>00970-2-2950957/8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البريد الإلكتروني: </w:t>
      </w:r>
      <w:hyperlink r:id="rId5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awrad@awrad.org</w:t>
        </w:r>
      </w:hyperlink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   الصفحة الالكترونية: </w:t>
      </w:r>
      <w:hyperlink r:id="rId6" w:history="1">
        <w:r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www.awrad.org</w:t>
        </w:r>
      </w:hyperlink>
    </w:p>
    <w:p w:rsidR="00313840" w:rsidRDefault="00313840" w:rsidP="00313840">
      <w:pPr>
        <w:bidi/>
        <w:spacing w:after="120"/>
        <w:jc w:val="center"/>
        <w:rPr>
          <w:rFonts w:ascii="Calibri" w:hAnsi="Calibri" w:cs="Arial"/>
          <w:rtl/>
        </w:rPr>
      </w:pPr>
    </w:p>
    <w:p w:rsidR="00313840" w:rsidRDefault="00313840" w:rsidP="00313840">
      <w:pPr>
        <w:bidi/>
        <w:rPr>
          <w:rFonts w:cs="Simplified Arabic"/>
          <w:b/>
          <w:bCs/>
          <w:sz w:val="28"/>
          <w:szCs w:val="28"/>
          <w:u w:val="single"/>
        </w:rPr>
      </w:pPr>
    </w:p>
    <w:p w:rsidR="00101308" w:rsidRDefault="00101308" w:rsidP="00313840">
      <w:pPr>
        <w:bidi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101308" w:rsidRDefault="00101308" w:rsidP="00101308">
      <w:pPr>
        <w:bidi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101308" w:rsidRDefault="00101308" w:rsidP="00101308">
      <w:pPr>
        <w:bidi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101308" w:rsidRDefault="00101308" w:rsidP="00101308">
      <w:pPr>
        <w:bidi/>
        <w:rPr>
          <w:rFonts w:cs="Simplified Arabic" w:hint="cs"/>
          <w:b/>
          <w:bCs/>
          <w:sz w:val="28"/>
          <w:szCs w:val="28"/>
          <w:u w:val="single"/>
          <w:rtl/>
        </w:rPr>
      </w:pPr>
    </w:p>
    <w:p w:rsidR="00313840" w:rsidRDefault="003A6C20" w:rsidP="00101308">
      <w:pPr>
        <w:bidi/>
        <w:rPr>
          <w:rFonts w:cs="Simplified Arabic"/>
          <w:b/>
          <w:bCs/>
          <w:sz w:val="28"/>
          <w:szCs w:val="28"/>
          <w:u w:val="single"/>
        </w:rPr>
      </w:pPr>
      <w:r w:rsidRPr="003A6C20">
        <w:rPr>
          <w:noProof/>
          <w:lang w:bidi="ar-SA"/>
        </w:rPr>
        <w:pict>
          <v:rect id="Rectangle 1" o:spid="_x0000_s1027" style="position:absolute;left:0;text-align:left;margin-left:-81.75pt;margin-top:25.8pt;width:631.5pt;height:8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</v:rect>
        </w:pict>
      </w:r>
    </w:p>
    <w:p w:rsidR="00313840" w:rsidRDefault="00313840" w:rsidP="00313840">
      <w:pPr>
        <w:bidi/>
        <w:rPr>
          <w:rFonts w:cs="Simplified Arabic"/>
          <w:b/>
          <w:bCs/>
          <w:sz w:val="28"/>
          <w:szCs w:val="28"/>
          <w:u w:val="single"/>
          <w:rtl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lastRenderedPageBreak/>
        <w:t xml:space="preserve">القسم الأول: الوضع الفلسطيني العام </w:t>
      </w: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jc w:val="right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1- بشكل عام هل تعتقد أن </w:t>
            </w:r>
            <w:r>
              <w:rPr>
                <w:rFonts w:cs="Simplified Arabic"/>
                <w:rtl/>
              </w:rPr>
              <w:t>بأن المجتمع الفلسطيني يسير في..........؟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43.7%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الصحيح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52.0%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الاتجاه الخاطئ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 / لا رأي</w:t>
            </w:r>
          </w:p>
        </w:tc>
      </w:tr>
    </w:tbl>
    <w:p w:rsidR="00313840" w:rsidRDefault="00313840" w:rsidP="00313840">
      <w:pPr>
        <w:jc w:val="right"/>
        <w:rPr>
          <w:rtl/>
          <w:lang w:bidi="ar-SA"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rPr>
                <w:rFonts w:cs="Simplified Arabic"/>
              </w:rPr>
            </w:pPr>
            <w:r>
              <w:rPr>
                <w:rFonts w:cs="Simplified Arabic"/>
                <w:rtl/>
              </w:rPr>
              <w:t>2-بشكل عام، هل أنت متفائل أم متشائم إزاء المستقبل في فلسطين؟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59.1%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متفائل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متشائم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لا أعرف </w:t>
            </w:r>
          </w:p>
        </w:tc>
      </w:tr>
    </w:tbl>
    <w:p w:rsidR="00313840" w:rsidRDefault="00313840" w:rsidP="00313840">
      <w:pPr>
        <w:jc w:val="right"/>
        <w:rPr>
          <w:rtl/>
          <w:lang w:bidi="ar-SA"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 w:rsidP="00A1586C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  <w:lang w:bidi="ar-JO"/>
              </w:rPr>
              <w:t>3-بالنسبة لعائلتك، هل تعتقد بان الوضع الاقتصادي أفضل أم أسو</w:t>
            </w:r>
            <w:r w:rsidR="00A1586C">
              <w:rPr>
                <w:rFonts w:cs="Simplified Arabic" w:hint="cs"/>
                <w:sz w:val="20"/>
                <w:szCs w:val="20"/>
                <w:rtl/>
                <w:lang w:bidi="ar-JO"/>
              </w:rPr>
              <w:t>أ</w:t>
            </w:r>
            <w:r>
              <w:rPr>
                <w:rFonts w:cs="Simplified Arabic"/>
                <w:sz w:val="20"/>
                <w:szCs w:val="20"/>
                <w:rtl/>
                <w:lang w:bidi="ar-JO"/>
              </w:rPr>
              <w:t xml:space="preserve"> أم بقي كما هو مقارنة مع قبل سنة؟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أفضل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44.6%</w:t>
            </w:r>
          </w:p>
        </w:tc>
        <w:tc>
          <w:tcPr>
            <w:tcW w:w="2214" w:type="dxa"/>
            <w:hideMark/>
          </w:tcPr>
          <w:p w:rsidR="00313840" w:rsidRDefault="00313840" w:rsidP="00A1586C">
            <w:pPr>
              <w:jc w:val="right"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أس</w:t>
            </w:r>
            <w:r w:rsidR="00A1586C">
              <w:rPr>
                <w:rFonts w:hint="cs"/>
                <w:rtl/>
                <w:lang w:bidi="ar-SA"/>
              </w:rPr>
              <w:t>وأ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313840">
      <w:pPr>
        <w:bidi/>
        <w:rPr>
          <w:rtl/>
          <w:lang w:bidi="ar-SA"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4-هل تشعر بأن الوضع الامني في منطقتك قد تحسن أم تراجع أم بقي كما هو خلال السنة الماضية؟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تحسن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33.2%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تراجع 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بقي كما هو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0.7%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313840">
      <w:pPr>
        <w:bidi/>
        <w:rPr>
          <w:rtl/>
          <w:lang w:bidi="ar-SA"/>
        </w:rPr>
      </w:pPr>
    </w:p>
    <w:p w:rsidR="00313840" w:rsidRDefault="00313840" w:rsidP="00313840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A"/>
        </w:rPr>
        <w:t>القسم الثاني: المفاوضات</w:t>
      </w: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5-هل تؤيد أم تعارض الجولة الحالية من المفاوضات بين الفلسطينيين والاسرائيليين؟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39.9%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313840">
      <w:pP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313840">
      <w:pP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313840">
      <w:pPr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6-كيف تصف كم المعلومات المتوفر لديك عن الجولة الحالية من المفاوضات (سواء المعلومات من وسائل الاعلام أو من القيادة)</w:t>
            </w:r>
            <w:r w:rsidR="00101308">
              <w:rPr>
                <w:rFonts w:cs="Simplified Arabic" w:hint="cs"/>
                <w:sz w:val="20"/>
                <w:szCs w:val="20"/>
                <w:rtl/>
              </w:rPr>
              <w:t>،</w:t>
            </w:r>
            <w:r>
              <w:rPr>
                <w:rFonts w:cs="Simplified Arabic"/>
                <w:sz w:val="20"/>
                <w:szCs w:val="20"/>
                <w:rtl/>
              </w:rPr>
              <w:t xml:space="preserve"> هل هي معلومات.. 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 w:rsidR="00101308"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بشكل كبير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31.5%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>متوفر</w:t>
            </w:r>
            <w:r w:rsidR="00101308">
              <w:rPr>
                <w:rFonts w:hint="cs"/>
                <w:rtl/>
                <w:lang w:bidi="ar-SA"/>
              </w:rPr>
              <w:t>ة</w:t>
            </w:r>
            <w:r>
              <w:rPr>
                <w:rtl/>
                <w:lang w:bidi="ar-SA"/>
              </w:rPr>
              <w:t xml:space="preserve"> الى حد ما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40.5%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محدود</w:t>
            </w:r>
            <w:r w:rsidR="00101308">
              <w:rPr>
                <w:rFonts w:hint="cs"/>
                <w:rtl/>
                <w:lang w:bidi="ar-SA"/>
              </w:rPr>
              <w:t>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>ليس لدي أية معلومات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لا أعرف</w:t>
            </w:r>
          </w:p>
        </w:tc>
      </w:tr>
    </w:tbl>
    <w:p w:rsidR="00313840" w:rsidRDefault="00313840" w:rsidP="00313840">
      <w:pPr>
        <w:bidi/>
        <w:jc w:val="both"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1526"/>
        <w:gridCol w:w="1984"/>
        <w:gridCol w:w="1701"/>
        <w:gridCol w:w="1418"/>
        <w:gridCol w:w="2227"/>
      </w:tblGrid>
      <w:tr w:rsidR="00313840" w:rsidTr="00313840">
        <w:trPr>
          <w:cnfStyle w:val="1000000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3645" w:type="dxa"/>
            <w:gridSpan w:val="2"/>
          </w:tcPr>
          <w:p w:rsidR="00313840" w:rsidRDefault="00313840">
            <w:pPr>
              <w:bidi/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5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7-هل تعتقد بان الأطراف التالية جدية في مفاوضات السلام الجارية واقامة الدولة الفلسطينية المستقلة؟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54.9%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227" w:type="dxa"/>
            <w:vMerge w:val="restart"/>
            <w:hideMark/>
          </w:tcPr>
          <w:p w:rsidR="00313840" w:rsidRDefault="00313840">
            <w:pPr>
              <w:bidi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السلطة الوطنية الفلسطينية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24.2%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16.2%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227" w:type="dxa"/>
            <w:vMerge w:val="restart"/>
            <w:hideMark/>
          </w:tcPr>
          <w:p w:rsidR="00313840" w:rsidRDefault="00313840">
            <w:pPr>
              <w:bidi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إسرائيل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15.9%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73.2%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4.9%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6.3%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227" w:type="dxa"/>
            <w:vMerge w:val="restart"/>
            <w:hideMark/>
          </w:tcPr>
          <w:p w:rsidR="00313840" w:rsidRDefault="00313840">
            <w:pPr>
              <w:bidi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الولايات المتحدة الأمريكية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19.0%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68.5%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6.3%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8.8%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227" w:type="dxa"/>
            <w:vMerge w:val="restart"/>
            <w:hideMark/>
          </w:tcPr>
          <w:p w:rsidR="00313840" w:rsidRDefault="00313840">
            <w:pPr>
              <w:bidi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الدول الاعضاء بالأمم المتحدة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25.2%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57.3%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9.4%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جدية </w:t>
            </w:r>
          </w:p>
        </w:tc>
        <w:tc>
          <w:tcPr>
            <w:tcW w:w="2227" w:type="dxa"/>
            <w:vMerge w:val="restart"/>
            <w:hideMark/>
          </w:tcPr>
          <w:p w:rsidR="00313840" w:rsidRDefault="00313840">
            <w:pPr>
              <w:bidi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الاتحاد الاوروبي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26.9%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جدية الى حد ما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52.9%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لا، غير جدية  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10.8%</w:t>
            </w:r>
          </w:p>
        </w:tc>
        <w:tc>
          <w:tcPr>
            <w:tcW w:w="198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1701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1418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  <w:tc>
          <w:tcPr>
            <w:tcW w:w="0" w:type="auto"/>
            <w:vMerge/>
            <w:vAlign w:val="center"/>
            <w:hideMark/>
          </w:tcPr>
          <w:p w:rsidR="00313840" w:rsidRDefault="00313840">
            <w:pPr>
              <w:cnfStyle w:val="000000100000"/>
              <w:rPr>
                <w:rFonts w:ascii="Calibri" w:eastAsia="Calibri" w:hAnsi="Calibri" w:cs="Simplified Arabic"/>
                <w:sz w:val="20"/>
                <w:szCs w:val="20"/>
              </w:rPr>
            </w:pP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  <w:lang w:bidi="ar-JO"/>
              </w:rPr>
              <w:t>8-هل أنت متفائل بأن جولة المفاوضات الحالية ستؤدي الى نتائج إيجابية؟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51.4%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pStyle w:val="ListParagraph"/>
              <w:bidi/>
              <w:spacing w:after="0"/>
              <w:ind w:left="0"/>
              <w:rPr>
                <w:rFonts w:ascii="Times New Roman" w:hAnsi="Times New Roman" w:cs="Simplified Arabic"/>
                <w:lang w:bidi="ar-JO"/>
              </w:rPr>
            </w:pPr>
            <w:r>
              <w:rPr>
                <w:rFonts w:cs="Simplified Arabic"/>
                <w:sz w:val="20"/>
                <w:szCs w:val="20"/>
                <w:rtl/>
                <w:lang w:bidi="ar-JO"/>
              </w:rPr>
              <w:t>9-بعد مرور 20 عاما على اتفاق أوسلو، هل تعتقد بأن الفلسطينيين أقرب أم أبعد عن تحقيق هدف إنشاء دولة فلسطينية؟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أقرب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55.6%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أبعد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10-مقارنة بالعام الماضي، هل لديك أمل أكبر أم أقل بالعملية السلمية؟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أمل أكبر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54.3%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أمل أقل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11-اذا فشلت جولة المفاوضات الحالية، هل تؤيد سعي القيادة الفلسطينية التوجه إلى الأمم المتحدة مجددا؟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56.5%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38.5%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لا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rtl/>
                <w:lang w:bidi="ar-SA"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ascii="Calibri" w:eastAsia="Calibri" w:hAnsi="Calibri" w:cs="Simplified Arabic"/>
                <w:sz w:val="20"/>
                <w:szCs w:val="20"/>
                <w:rtl/>
              </w:rPr>
              <w:t>12-هل تؤيد أم تعارض مبدأ حل الدولتين بحيث يكون هناك دولة فلسطينية تعيش بسلام جنبا إلى جنب مع دولة إسرائيل؟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55.9%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أؤيد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41.2%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أعارض  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lang w:bidi="ar-SA"/>
              </w:rPr>
            </w:pPr>
            <w:r>
              <w:rPr>
                <w:rtl/>
                <w:lang w:bidi="ar-SA"/>
              </w:rPr>
              <w:t>لا اعرف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1296"/>
        <w:gridCol w:w="2552"/>
        <w:gridCol w:w="279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79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13-اذا فشلت هذه الجولة من المفاوضات، باعتقادك ما هو الاحتمال الأكبر من بين ما يلي؟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29.7%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jc w:val="both"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سيبقى كل شيء على ما هو عليه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28.4%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jc w:val="both"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الرئيس عباس سيعود للأمم المتحدة مجددا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jc w:val="both"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ستحصل انتفاضة جديدة 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8.7%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jc w:val="both"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ستنهار السلطة الوطنية الفلسطينية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6.1%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jc w:val="both"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p w:rsidR="00313840" w:rsidRDefault="00313840" w:rsidP="00313840">
      <w:pPr>
        <w:bidi/>
        <w:rPr>
          <w:rFonts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1296"/>
        <w:gridCol w:w="2552"/>
        <w:gridCol w:w="279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bidi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lastRenderedPageBreak/>
              <w:t xml:space="preserve">الضفة الغربية 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794" w:type="dxa"/>
          </w:tcPr>
          <w:p w:rsidR="00313840" w:rsidRDefault="00313840">
            <w:pPr>
              <w:bidi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14-بشكل عام، أي من الطرق التالية تؤيد شخصيا استخدامها للوصول لدولة فلسطينية مستقلة؟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29.6%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المقاومة المسلحة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26.9%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المقاومة الشعبية السلمية 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21.5%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مفاوضات مباشرة بين الفلسطينيين والاسرائيليين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15.3%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مؤتمر دولي برعاية الأمم المتحدة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6.7%</w:t>
            </w:r>
          </w:p>
        </w:tc>
        <w:tc>
          <w:tcPr>
            <w:tcW w:w="129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  <w:tc>
          <w:tcPr>
            <w:tcW w:w="2552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6.1%</w:t>
            </w:r>
          </w:p>
        </w:tc>
        <w:tc>
          <w:tcPr>
            <w:tcW w:w="2794" w:type="dxa"/>
            <w:hideMark/>
          </w:tcPr>
          <w:p w:rsidR="00313840" w:rsidRDefault="00313840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  <w:lang w:bidi="ar-EG"/>
              </w:rPr>
              <w:t>لا أعرف</w:t>
            </w:r>
          </w:p>
        </w:tc>
      </w:tr>
    </w:tbl>
    <w:p w:rsidR="00313840" w:rsidRDefault="00313840" w:rsidP="00313840">
      <w:pPr>
        <w:bidi/>
        <w:rPr>
          <w:rFonts w:ascii="Calibri" w:eastAsia="Calibri" w:hAnsi="Calibri" w:cs="Simplified Arabic"/>
          <w:b/>
          <w:bCs/>
          <w:sz w:val="20"/>
          <w:szCs w:val="20"/>
          <w:rtl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313840" w:rsidTr="00313840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313840" w:rsidRDefault="00313840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313840" w:rsidRDefault="00313840" w:rsidP="00313840">
            <w:pPr>
              <w:bidi/>
              <w:rPr>
                <w:b w:val="0"/>
                <w:bCs w:val="0"/>
              </w:rPr>
            </w:pPr>
            <w:r>
              <w:rPr>
                <w:rFonts w:cs="Simplified Arabic"/>
                <w:sz w:val="20"/>
                <w:szCs w:val="20"/>
              </w:rPr>
              <w:t>15</w:t>
            </w:r>
            <w:r>
              <w:rPr>
                <w:rFonts w:cs="Simplified Arabic"/>
                <w:sz w:val="20"/>
                <w:szCs w:val="20"/>
                <w:rtl/>
              </w:rPr>
              <w:t>-على المدى المتوسط، هل تعتقد بأن السلطة الوطنية الفلسطينية ستبقى مستمرة بوجودها أم ستنهار</w:t>
            </w:r>
            <w:r>
              <w:rPr>
                <w:rFonts w:cs="Simplified Arabic"/>
                <w:b w:val="0"/>
                <w:bCs w:val="0"/>
                <w:sz w:val="20"/>
                <w:szCs w:val="20"/>
                <w:rtl/>
              </w:rPr>
              <w:t>؟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34.3%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من المؤكد، أن السلطة ستستمر بوجودها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من الممكن، أن تستمر السلطة في وجودها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23.4%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Calibri" w:eastAsia="Calibri" w:hAnsi="Calibri"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من الممكن أن تنهار السلطة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6.9%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من المؤكد أن تنهار السلطة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8.1%</w:t>
            </w:r>
          </w:p>
        </w:tc>
        <w:tc>
          <w:tcPr>
            <w:tcW w:w="2214" w:type="dxa"/>
            <w:hideMark/>
          </w:tcPr>
          <w:p w:rsidR="00313840" w:rsidRDefault="00313840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431D32" w:rsidRDefault="00431D32">
      <w:pPr>
        <w:spacing w:after="200"/>
      </w:pPr>
      <w:bookmarkStart w:id="0" w:name="_GoBack"/>
      <w:bookmarkEnd w:id="0"/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431D32" w:rsidTr="00431D32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431D32" w:rsidRDefault="00431D32">
            <w:pPr>
              <w:bidi/>
              <w:jc w:val="both"/>
              <w:rPr>
                <w:rFonts w:cs="Simplified Arabic"/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16</w:t>
            </w:r>
            <w:r>
              <w:rPr>
                <w:rFonts w:cs="Simplified Arabic"/>
                <w:sz w:val="20"/>
                <w:szCs w:val="20"/>
                <w:rtl/>
              </w:rPr>
              <w:t>-هل تعتقد بأن انتفاضة ثالثة قد تحدث في المستقبل القريب؟</w:t>
            </w: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60.1%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32.6%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لا </w:t>
            </w: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7.3%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431D32" w:rsidRDefault="00431D32" w:rsidP="00431D32">
      <w:pPr>
        <w:bidi/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</w:p>
    <w:tbl>
      <w:tblPr>
        <w:tblStyle w:val="LightGrid-Accent6"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431D32" w:rsidTr="00431D32">
        <w:trPr>
          <w:cnfStyle w:val="10000000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431D32" w:rsidRDefault="00431D32">
            <w:pPr>
              <w:jc w:val="right"/>
              <w:cnfStyle w:val="100000000000"/>
              <w:rPr>
                <w:b w:val="0"/>
                <w:bCs w:val="0"/>
                <w:lang w:bidi="ar-SA"/>
              </w:rPr>
            </w:pP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8856" w:type="dxa"/>
            <w:gridSpan w:val="4"/>
            <w:hideMark/>
          </w:tcPr>
          <w:p w:rsidR="00431D32" w:rsidRDefault="00431D32">
            <w:pPr>
              <w:bidi/>
              <w:jc w:val="both"/>
              <w:rPr>
                <w:rFonts w:cs="Simplified Arabic"/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17</w:t>
            </w:r>
            <w:r>
              <w:rPr>
                <w:rFonts w:cs="Simplified Arabic"/>
                <w:sz w:val="20"/>
                <w:szCs w:val="20"/>
                <w:rtl/>
              </w:rPr>
              <w:t>-هل تؤيد اندلاع انتفاضة ثالثة في الوقت الحالي؟</w:t>
            </w: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لا </w:t>
            </w: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center"/>
              <w:cnfStyle w:val="00000001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01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431D32" w:rsidRDefault="00431D32">
            <w:pPr>
              <w:jc w:val="right"/>
              <w:rPr>
                <w:b w:val="0"/>
                <w:bCs w:val="0"/>
                <w:lang w:bidi="ar-SA"/>
              </w:rPr>
            </w:pPr>
            <w:r>
              <w:rPr>
                <w:b w:val="0"/>
                <w:bCs w:val="0"/>
                <w:rtl/>
                <w:lang w:bidi="ar-SA"/>
              </w:rPr>
              <w:t xml:space="preserve">الضفة الغربية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100000"/>
              <w:rPr>
                <w:b/>
                <w:bCs/>
                <w:lang w:bidi="ar-SA"/>
              </w:rPr>
            </w:pPr>
            <w:r>
              <w:rPr>
                <w:rtl/>
                <w:lang w:bidi="ar-SA"/>
              </w:rPr>
              <w:t xml:space="preserve">قطاع غزة 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jc w:val="right"/>
              <w:cnfStyle w:val="000000100000"/>
              <w:rPr>
                <w:b/>
                <w:bCs/>
                <w:lang w:bidi="ar-SA"/>
              </w:rPr>
            </w:pPr>
            <w:r>
              <w:rPr>
                <w:rtl/>
                <w:lang w:bidi="ar-SA"/>
              </w:rPr>
              <w:t xml:space="preserve">المجموع </w:t>
            </w:r>
          </w:p>
        </w:tc>
        <w:tc>
          <w:tcPr>
            <w:tcW w:w="2214" w:type="dxa"/>
          </w:tcPr>
          <w:p w:rsidR="00431D32" w:rsidRDefault="00431D32">
            <w:pPr>
              <w:jc w:val="right"/>
              <w:cnfStyle w:val="000000100000"/>
              <w:rPr>
                <w:b/>
                <w:bCs/>
                <w:lang w:bidi="ar-SA"/>
              </w:rPr>
            </w:pP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8856" w:type="dxa"/>
            <w:gridSpan w:val="4"/>
            <w:hideMark/>
          </w:tcPr>
          <w:p w:rsidR="00431D32" w:rsidRDefault="00431D32">
            <w:pPr>
              <w:bidi/>
              <w:jc w:val="both"/>
              <w:rPr>
                <w:rFonts w:cs="Simplified Arabic"/>
                <w:sz w:val="20"/>
                <w:szCs w:val="20"/>
                <w:lang w:bidi="ar-SA"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18</w:t>
            </w:r>
            <w:r>
              <w:rPr>
                <w:rFonts w:cs="Simplified Arabic"/>
                <w:sz w:val="20"/>
                <w:szCs w:val="20"/>
                <w:rtl/>
              </w:rPr>
              <w:t>-في حال حدثت انتفاضة ثالثة، هل ستشارك فيها أم لا ؟</w:t>
            </w: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431D32" w:rsidRDefault="00431D32" w:rsidP="00101308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101308">
              <w:rPr>
                <w:rFonts w:ascii="Arial" w:hAnsi="Arial" w:cs="Arial" w:hint="cs"/>
                <w:b w:val="0"/>
                <w:bCs w:val="0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="00101308">
              <w:rPr>
                <w:rFonts w:ascii="Arial" w:hAnsi="Arial" w:cs="Arial" w:hint="cs"/>
                <w:b w:val="0"/>
                <w:bCs w:val="0"/>
                <w:sz w:val="18"/>
                <w:szCs w:val="18"/>
                <w:rtl/>
              </w:rPr>
              <w:t>4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431D32" w:rsidP="00101308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01308"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01308"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101308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31</w:t>
            </w:r>
            <w:r w:rsidR="00431D32">
              <w:rPr>
                <w:rFonts w:ascii="Arial" w:hAnsi="Arial" w:cs="Arial"/>
                <w:sz w:val="18"/>
                <w:szCs w:val="18"/>
              </w:rPr>
              <w:t>.0%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10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نعم </w:t>
            </w:r>
          </w:p>
        </w:tc>
      </w:tr>
      <w:tr w:rsidR="00431D32" w:rsidTr="00431D32">
        <w:trPr>
          <w:cnfStyle w:val="000000010000"/>
        </w:trPr>
        <w:tc>
          <w:tcPr>
            <w:cnfStyle w:val="001000000000"/>
            <w:tcW w:w="2214" w:type="dxa"/>
            <w:hideMark/>
          </w:tcPr>
          <w:p w:rsidR="00431D32" w:rsidRDefault="00431D32" w:rsidP="00101308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  <w:r w:rsidR="00101308">
              <w:rPr>
                <w:rFonts w:ascii="Arial" w:hAnsi="Arial" w:cs="Arial" w:hint="cs"/>
                <w:b w:val="0"/>
                <w:bCs w:val="0"/>
                <w:sz w:val="18"/>
                <w:szCs w:val="18"/>
                <w:rtl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="00101308">
              <w:rPr>
                <w:rFonts w:ascii="Arial" w:hAnsi="Arial" w:cs="Arial" w:hint="cs"/>
                <w:b w:val="0"/>
                <w:bCs w:val="0"/>
                <w:sz w:val="18"/>
                <w:szCs w:val="18"/>
                <w:rtl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101308" w:rsidP="00101308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55</w:t>
            </w:r>
            <w:r w:rsidR="00431D3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3</w:t>
            </w:r>
            <w:r w:rsidR="00431D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101308" w:rsidP="00101308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59</w:t>
            </w:r>
            <w:r w:rsidR="00431D3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5</w:t>
            </w:r>
            <w:r w:rsidR="00431D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010000"/>
              <w:rPr>
                <w:sz w:val="20"/>
                <w:szCs w:val="20"/>
                <w:lang w:bidi="ar-SA"/>
              </w:rPr>
            </w:pPr>
            <w:r>
              <w:rPr>
                <w:rFonts w:cs="Simplified Arabic"/>
                <w:sz w:val="20"/>
                <w:szCs w:val="20"/>
                <w:rtl/>
              </w:rPr>
              <w:t xml:space="preserve">لا </w:t>
            </w:r>
          </w:p>
        </w:tc>
      </w:tr>
      <w:tr w:rsidR="00431D32" w:rsidTr="00431D32">
        <w:trPr>
          <w:cnfStyle w:val="000000100000"/>
        </w:trPr>
        <w:tc>
          <w:tcPr>
            <w:cnfStyle w:val="001000000000"/>
            <w:tcW w:w="2214" w:type="dxa"/>
            <w:hideMark/>
          </w:tcPr>
          <w:p w:rsidR="00431D32" w:rsidRDefault="00101308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 w:hint="cs"/>
                <w:b w:val="0"/>
                <w:bCs w:val="0"/>
                <w:sz w:val="18"/>
                <w:szCs w:val="18"/>
                <w:rtl/>
              </w:rPr>
              <w:t>9.5</w:t>
            </w:r>
            <w:r w:rsidR="00431D3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101308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9.3</w:t>
            </w:r>
            <w:r w:rsidR="00431D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101308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9.4</w:t>
            </w:r>
            <w:r w:rsidR="00431D3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14" w:type="dxa"/>
            <w:hideMark/>
          </w:tcPr>
          <w:p w:rsidR="00431D32" w:rsidRDefault="00431D32">
            <w:pPr>
              <w:bidi/>
              <w:cnfStyle w:val="000000100000"/>
              <w:rPr>
                <w:rFonts w:cs="Simplified Arabic"/>
                <w:sz w:val="20"/>
                <w:szCs w:val="20"/>
              </w:rPr>
            </w:pPr>
            <w:r>
              <w:rPr>
                <w:rFonts w:cs="Simplified Arabic"/>
                <w:sz w:val="20"/>
                <w:szCs w:val="20"/>
                <w:rtl/>
              </w:rPr>
              <w:t>لا أعرف</w:t>
            </w:r>
            <w:r>
              <w:rPr>
                <w:rFonts w:cs="Simplified Arabic"/>
                <w:sz w:val="20"/>
                <w:szCs w:val="20"/>
                <w:rtl/>
              </w:rPr>
              <w:tab/>
            </w:r>
          </w:p>
        </w:tc>
      </w:tr>
    </w:tbl>
    <w:p w:rsidR="00313840" w:rsidRDefault="00313840">
      <w:pPr>
        <w:spacing w:after="200"/>
      </w:pPr>
    </w:p>
    <w:tbl>
      <w:tblPr>
        <w:tblStyle w:val="LightGrid-Accent6"/>
        <w:tblW w:w="0" w:type="auto"/>
        <w:tblLook w:val="04A0"/>
      </w:tblPr>
      <w:tblGrid>
        <w:gridCol w:w="1599"/>
        <w:gridCol w:w="2109"/>
        <w:gridCol w:w="2066"/>
        <w:gridCol w:w="241"/>
        <w:gridCol w:w="2307"/>
      </w:tblGrid>
      <w:tr w:rsidR="00313840" w:rsidTr="00313840">
        <w:trPr>
          <w:cnfStyle w:val="100000000000"/>
        </w:trPr>
        <w:tc>
          <w:tcPr>
            <w:cnfStyle w:val="001000000000"/>
            <w:tcW w:w="8322" w:type="dxa"/>
            <w:gridSpan w:val="5"/>
            <w:hideMark/>
          </w:tcPr>
          <w:p w:rsidR="00313840" w:rsidRDefault="00313840">
            <w:pPr>
              <w:jc w:val="center"/>
              <w:rPr>
                <w:b w:val="0"/>
                <w:bCs w:val="0"/>
                <w:sz w:val="32"/>
                <w:szCs w:val="32"/>
                <w:lang w:bidi="ar-AE"/>
              </w:rPr>
            </w:pPr>
            <w:r>
              <w:rPr>
                <w:b w:val="0"/>
                <w:bCs w:val="0"/>
                <w:sz w:val="32"/>
                <w:szCs w:val="32"/>
                <w:rtl/>
                <w:lang w:bidi="ar-AE"/>
              </w:rPr>
              <w:lastRenderedPageBreak/>
              <w:t>توزيع العينة(%)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3708" w:type="dxa"/>
            <w:gridSpan w:val="2"/>
            <w:hideMark/>
          </w:tcPr>
          <w:p w:rsidR="00313840" w:rsidRDefault="0031384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المنطقة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rtl/>
              </w:rPr>
              <w:t>الجنس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62.5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الضفة الغربية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ذكر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37.5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قطاع غزة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انثى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3708" w:type="dxa"/>
            <w:gridSpan w:val="2"/>
            <w:hideMark/>
          </w:tcPr>
          <w:p w:rsidR="00313840" w:rsidRDefault="00313840">
            <w:pPr>
              <w:bidi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b w:val="0"/>
                <w:bCs w:val="0"/>
                <w:rtl/>
              </w:rPr>
              <w:t>المحافظة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العمر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6.8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جنين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t>18-30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طولكرم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</w:pPr>
            <w:r>
              <w:t>31-40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1.7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قلقيلية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t>41+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نابلس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010000"/>
              <w:rPr>
                <w:b/>
                <w:bCs/>
              </w:rPr>
            </w:pPr>
            <w:r>
              <w:rPr>
                <w:b/>
                <w:bCs/>
                <w:rtl/>
              </w:rPr>
              <w:t>الحالة الاجتماعية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سلفيت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bidi/>
              <w:cnfStyle w:val="00000010000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26.0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اعزب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1.6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طوباس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bidi/>
              <w:cnfStyle w:val="00000001000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69.9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متزوج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8.3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رام الله والبيرة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bidi/>
              <w:cnfStyle w:val="00000010000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4.0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القدس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010000"/>
              <w:rPr>
                <w:b/>
                <w:bCs/>
              </w:rPr>
            </w:pPr>
            <w:r>
              <w:rPr>
                <w:b/>
                <w:bCs/>
                <w:rtl/>
              </w:rPr>
              <w:t>وضع اللجوء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1.8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اريحا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لاجئ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4.8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بيت لحم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لاجئ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12.7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الخليل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rtl/>
              </w:rPr>
              <w:t>التحصيل العلمي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7.2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جباليا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لغاية المرحلة الإعدادية (أقل من 9 سنوات دراسية)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14.6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  <w:rPr>
                <w:lang w:bidi="ar-EG"/>
              </w:rPr>
            </w:pPr>
            <w:r>
              <w:rPr>
                <w:rtl/>
              </w:rPr>
              <w:t>غزة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المرحلة الثانوية (9-12 سنة دراسية)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دير البلح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cs="Arial"/>
              </w:rPr>
            </w:pPr>
            <w:r>
              <w:rPr>
                <w:rFonts w:cs="Arial"/>
                <w:rtl/>
              </w:rPr>
              <w:t>31.5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مرحلة ما بعد التوجيهي (أكثر من 12 سنة دراسية)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</w:pPr>
            <w:r>
              <w:rPr>
                <w:rtl/>
              </w:rPr>
              <w:t>خانيونس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b/>
                <w:bCs/>
                <w:rtl/>
              </w:rPr>
              <w:t>العمل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رفح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</w:pPr>
            <w:r>
              <w:rPr>
                <w:rtl/>
              </w:rPr>
              <w:t>عامل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3708" w:type="dxa"/>
            <w:gridSpan w:val="2"/>
            <w:hideMark/>
          </w:tcPr>
          <w:p w:rsidR="00313840" w:rsidRDefault="00313840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مكان السكن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2548" w:type="dxa"/>
            <w:gridSpan w:val="2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موظف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48.0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 xml:space="preserve">مدينة 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bidi/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b/>
                <w:bCs/>
              </w:rPr>
            </w:pPr>
            <w:r>
              <w:rPr>
                <w:rtl/>
              </w:rPr>
              <w:t>مزارع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28.0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قرية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rPr>
                <w:rtl/>
              </w:rPr>
              <w:t>تاجر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24.0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مخيم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</w:pPr>
            <w:r>
              <w:rPr>
                <w:rtl/>
              </w:rPr>
              <w:t>متخصص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3708" w:type="dxa"/>
            <w:gridSpan w:val="2"/>
            <w:hideMark/>
          </w:tcPr>
          <w:p w:rsidR="00313840" w:rsidRDefault="00313840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قطاع العمل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3.5</w:t>
            </w:r>
          </w:p>
        </w:tc>
        <w:tc>
          <w:tcPr>
            <w:tcW w:w="2548" w:type="dxa"/>
            <w:gridSpan w:val="2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مهني/ حرفي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27.4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حكومي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</w:pPr>
            <w:r>
              <w:rPr>
                <w:rtl/>
              </w:rPr>
              <w:t>طالب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65.4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خاص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38.4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rPr>
                <w:rtl/>
              </w:rPr>
              <w:t>ربة منزل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2.7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اهلي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</w:pPr>
            <w:r>
              <w:rPr>
                <w:rtl/>
              </w:rPr>
              <w:t>لا يعمل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4.6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غير ذلك</w:t>
            </w:r>
          </w:p>
        </w:tc>
        <w:tc>
          <w:tcPr>
            <w:tcW w:w="2066" w:type="dxa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rPr>
                <w:rtl/>
              </w:rPr>
              <w:t>متقاعد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3708" w:type="dxa"/>
            <w:gridSpan w:val="2"/>
            <w:hideMark/>
          </w:tcPr>
          <w:p w:rsidR="00313840" w:rsidRDefault="00313840">
            <w:pPr>
              <w:bidi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</w:rPr>
              <w:t>الدخل</w:t>
            </w:r>
          </w:p>
        </w:tc>
        <w:tc>
          <w:tcPr>
            <w:tcW w:w="4614" w:type="dxa"/>
            <w:gridSpan w:val="3"/>
            <w:hideMark/>
          </w:tcPr>
          <w:p w:rsidR="00313840" w:rsidRDefault="00313840">
            <w:pPr>
              <w:jc w:val="center"/>
              <w:cnfStyle w:val="000000010000"/>
              <w:rPr>
                <w:b/>
                <w:bCs/>
              </w:rPr>
            </w:pPr>
            <w:r>
              <w:rPr>
                <w:b/>
                <w:bCs/>
                <w:rtl/>
              </w:rPr>
              <w:t>هل تستخدم الانترنت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9.8</w:t>
            </w:r>
          </w:p>
        </w:tc>
        <w:tc>
          <w:tcPr>
            <w:tcW w:w="2109" w:type="dxa"/>
            <w:hideMark/>
          </w:tcPr>
          <w:p w:rsidR="00313840" w:rsidRDefault="00AC116E">
            <w:pPr>
              <w:bidi/>
              <w:cnfStyle w:val="000000100000"/>
              <w:rPr>
                <w:lang w:bidi="ar-SA"/>
              </w:rPr>
            </w:pPr>
            <w:r>
              <w:rPr>
                <w:rFonts w:hint="cs"/>
                <w:rtl/>
              </w:rPr>
              <w:t>أكثر من متوسط</w:t>
            </w:r>
            <w:r w:rsidR="00313840">
              <w:rPr>
                <w:rtl/>
              </w:rPr>
              <w:t xml:space="preserve"> 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100000"/>
            </w:pPr>
            <w:r>
              <w:rPr>
                <w:rtl/>
              </w:rPr>
              <w:t>نعم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63.1</w:t>
            </w:r>
          </w:p>
        </w:tc>
        <w:tc>
          <w:tcPr>
            <w:tcW w:w="2109" w:type="dxa"/>
            <w:hideMark/>
          </w:tcPr>
          <w:p w:rsidR="00313840" w:rsidRDefault="00313840">
            <w:pPr>
              <w:bidi/>
              <w:cnfStyle w:val="000000010000"/>
            </w:pPr>
            <w:r>
              <w:rPr>
                <w:rtl/>
              </w:rPr>
              <w:t>متوسط</w:t>
            </w:r>
          </w:p>
        </w:tc>
        <w:tc>
          <w:tcPr>
            <w:tcW w:w="2066" w:type="dxa"/>
            <w:hideMark/>
          </w:tcPr>
          <w:p w:rsidR="00313840" w:rsidRDefault="00313840">
            <w:pPr>
              <w:jc w:val="right"/>
              <w:cnfStyle w:val="000000010000"/>
              <w:rPr>
                <w:rFonts w:cs="Arial"/>
              </w:rPr>
            </w:pPr>
            <w:r>
              <w:rPr>
                <w:rFonts w:cs="Arial"/>
              </w:rPr>
              <w:t>51.8</w:t>
            </w:r>
          </w:p>
        </w:tc>
        <w:tc>
          <w:tcPr>
            <w:tcW w:w="2548" w:type="dxa"/>
            <w:gridSpan w:val="2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1599" w:type="dxa"/>
            <w:vAlign w:val="center"/>
            <w:hideMark/>
          </w:tcPr>
          <w:p w:rsidR="00313840" w:rsidRDefault="00313840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27.1</w:t>
            </w:r>
          </w:p>
        </w:tc>
        <w:tc>
          <w:tcPr>
            <w:tcW w:w="2109" w:type="dxa"/>
            <w:hideMark/>
          </w:tcPr>
          <w:p w:rsidR="00313840" w:rsidRDefault="00AC116E">
            <w:pPr>
              <w:bidi/>
              <w:cnfStyle w:val="000000100000"/>
            </w:pPr>
            <w:r>
              <w:rPr>
                <w:rFonts w:hint="cs"/>
                <w:rtl/>
              </w:rPr>
              <w:t>أقل من متوسط</w:t>
            </w:r>
          </w:p>
        </w:tc>
        <w:tc>
          <w:tcPr>
            <w:tcW w:w="4614" w:type="dxa"/>
            <w:gridSpan w:val="3"/>
            <w:hideMark/>
          </w:tcPr>
          <w:p w:rsidR="00313840" w:rsidRDefault="00AC116E" w:rsidP="00AC116E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لمستخدمي الانترنت، </w:t>
            </w:r>
            <w:r w:rsidR="00313840">
              <w:rPr>
                <w:b/>
                <w:bCs/>
                <w:rtl/>
              </w:rPr>
              <w:t>هل تستخدم</w:t>
            </w:r>
            <w:r>
              <w:rPr>
                <w:rFonts w:hint="cs"/>
                <w:b/>
                <w:bCs/>
                <w:rtl/>
              </w:rPr>
              <w:t xml:space="preserve"> (فيس بوك)</w:t>
            </w:r>
          </w:p>
        </w:tc>
      </w:tr>
      <w:tr w:rsidR="00313840" w:rsidTr="00313840">
        <w:trPr>
          <w:cnfStyle w:val="000000010000"/>
        </w:trPr>
        <w:tc>
          <w:tcPr>
            <w:cnfStyle w:val="001000000000"/>
            <w:tcW w:w="3708" w:type="dxa"/>
            <w:gridSpan w:val="2"/>
            <w:vMerge w:val="restart"/>
          </w:tcPr>
          <w:p w:rsidR="00313840" w:rsidRDefault="00313840">
            <w:pPr>
              <w:bidi/>
            </w:pPr>
          </w:p>
        </w:tc>
        <w:tc>
          <w:tcPr>
            <w:tcW w:w="2307" w:type="dxa"/>
            <w:gridSpan w:val="2"/>
            <w:vAlign w:val="center"/>
            <w:hideMark/>
          </w:tcPr>
          <w:p w:rsidR="00313840" w:rsidRDefault="00313840">
            <w:pPr>
              <w:jc w:val="right"/>
              <w:cnfStyle w:val="00000001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2307" w:type="dxa"/>
            <w:hideMark/>
          </w:tcPr>
          <w:p w:rsidR="00313840" w:rsidRDefault="00313840">
            <w:pPr>
              <w:jc w:val="right"/>
              <w:cnfStyle w:val="000000010000"/>
            </w:pPr>
            <w:r>
              <w:rPr>
                <w:rtl/>
              </w:rPr>
              <w:t>نعم</w:t>
            </w:r>
          </w:p>
        </w:tc>
      </w:tr>
      <w:tr w:rsidR="00313840" w:rsidTr="00313840">
        <w:trPr>
          <w:cnfStyle w:val="000000100000"/>
        </w:trPr>
        <w:tc>
          <w:tcPr>
            <w:cnfStyle w:val="001000000000"/>
            <w:tcW w:w="0" w:type="auto"/>
            <w:gridSpan w:val="2"/>
            <w:vMerge/>
            <w:vAlign w:val="center"/>
            <w:hideMark/>
          </w:tcPr>
          <w:p w:rsidR="00313840" w:rsidRDefault="00313840"/>
        </w:tc>
        <w:tc>
          <w:tcPr>
            <w:tcW w:w="2307" w:type="dxa"/>
            <w:gridSpan w:val="2"/>
            <w:vAlign w:val="center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2307" w:type="dxa"/>
            <w:hideMark/>
          </w:tcPr>
          <w:p w:rsidR="00313840" w:rsidRDefault="00313840">
            <w:pPr>
              <w:jc w:val="right"/>
              <w:cnfStyle w:val="0000001000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/>
              </w:rPr>
              <w:t>لا</w:t>
            </w:r>
          </w:p>
        </w:tc>
      </w:tr>
    </w:tbl>
    <w:p w:rsidR="003E36C2" w:rsidRDefault="003E36C2"/>
    <w:sectPr w:rsidR="003E36C2" w:rsidSect="000F2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840"/>
    <w:rsid w:val="000F2A6D"/>
    <w:rsid w:val="00101308"/>
    <w:rsid w:val="001F64B6"/>
    <w:rsid w:val="002749CB"/>
    <w:rsid w:val="00313840"/>
    <w:rsid w:val="003A6C20"/>
    <w:rsid w:val="003E36C2"/>
    <w:rsid w:val="00431D32"/>
    <w:rsid w:val="005848FE"/>
    <w:rsid w:val="00A05C49"/>
    <w:rsid w:val="00A1586C"/>
    <w:rsid w:val="00AC116E"/>
    <w:rsid w:val="00C8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40"/>
    <w:pPr>
      <w:spacing w:after="0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3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840"/>
    <w:pPr>
      <w:spacing w:after="200"/>
      <w:ind w:left="720"/>
      <w:contextualSpacing/>
    </w:pPr>
    <w:rPr>
      <w:rFonts w:ascii="Calibri" w:eastAsia="Calibri" w:hAnsi="Calibri" w:cs="Arial"/>
      <w:lang w:bidi="ar-SA"/>
    </w:rPr>
  </w:style>
  <w:style w:type="table" w:styleId="LightGrid-Accent6">
    <w:name w:val="Light Grid Accent 6"/>
    <w:basedOn w:val="TableNormal"/>
    <w:uiPriority w:val="62"/>
    <w:rsid w:val="003138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wrad.org" TargetMode="External"/><Relationship Id="rId5" Type="http://schemas.openxmlformats.org/officeDocument/2006/relationships/hyperlink" Target="mailto:awrad@awrad.org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User</cp:lastModifiedBy>
  <cp:revision>2</cp:revision>
  <cp:lastPrinted>2013-11-04T09:25:00Z</cp:lastPrinted>
  <dcterms:created xsi:type="dcterms:W3CDTF">2013-11-04T11:37:00Z</dcterms:created>
  <dcterms:modified xsi:type="dcterms:W3CDTF">2013-11-04T11:37:00Z</dcterms:modified>
</cp:coreProperties>
</file>