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3F" w:rsidRDefault="0044301C" w:rsidP="00E5343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-947420</wp:posOffset>
                </wp:positionV>
                <wp:extent cx="7791450" cy="962025"/>
                <wp:effectExtent l="0" t="0" r="19050" b="666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3.15pt;margin-top:-74.6pt;width:61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" fillcolor="#ffbe86" strokecolor="#f68c36 [3049]">
                <v:fill color2="#ffebdb" rotate="t" angle="180" colors="0 #ffbe86;22938f #ffd0aa;1 #ffebdb" focus="100%" type="gradient"/>
                <v:shadow on="t" opacity="24903f" origin=",.5" offset="0,.55556mm"/>
              </v:rect>
            </w:pict>
          </mc:Fallback>
        </mc:AlternateContent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80645</wp:posOffset>
            </wp:positionV>
            <wp:extent cx="2042160" cy="1859280"/>
            <wp:effectExtent l="323850" t="323850" r="320040" b="331470"/>
            <wp:wrapThrough wrapText="bothSides">
              <wp:wrapPolygon edited="0">
                <wp:start x="3224" y="-3762"/>
                <wp:lineTo x="-2418" y="-3320"/>
                <wp:lineTo x="-2418" y="221"/>
                <wp:lineTo x="-3425" y="221"/>
                <wp:lineTo x="-3425" y="21689"/>
                <wp:lineTo x="-403" y="24787"/>
                <wp:lineTo x="-201" y="25230"/>
                <wp:lineTo x="18537" y="25230"/>
                <wp:lineTo x="18739" y="24787"/>
                <wp:lineTo x="23776" y="21689"/>
                <wp:lineTo x="23776" y="21467"/>
                <wp:lineTo x="24784" y="17926"/>
                <wp:lineTo x="24784" y="221"/>
                <wp:lineTo x="21761" y="-3098"/>
                <wp:lineTo x="21560" y="-3762"/>
                <wp:lineTo x="3224" y="-3762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859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jc w:val="center"/>
        <w:rPr>
          <w:b/>
          <w:bCs/>
        </w:rPr>
      </w:pPr>
    </w:p>
    <w:p w:rsidR="00E5343F" w:rsidRDefault="00E5343F" w:rsidP="00E5343F">
      <w:pPr>
        <w:rPr>
          <w:b/>
          <w:bCs/>
          <w:sz w:val="32"/>
          <w:szCs w:val="32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b/>
          <w:bCs/>
          <w:sz w:val="36"/>
          <w:szCs w:val="36"/>
        </w:rPr>
      </w:pPr>
    </w:p>
    <w:p w:rsidR="00E5343F" w:rsidRDefault="00E5343F" w:rsidP="00E5343F">
      <w:pPr>
        <w:rPr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Results of an Opinion Poll</w:t>
      </w: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In the West Bank and Gaza</w:t>
      </w:r>
    </w:p>
    <w:p w:rsidR="00E5343F" w:rsidRDefault="00E5343F" w:rsidP="00E5343F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D057AC" w:rsidRDefault="00D057AC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057AC" w:rsidRDefault="00D057AC" w:rsidP="00807696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D057AC" w:rsidRDefault="0078013C" w:rsidP="00807696">
      <w:pPr>
        <w:jc w:val="center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BNC</w:t>
      </w:r>
      <w:r w:rsidR="003A47E7">
        <w:rPr>
          <w:rFonts w:asciiTheme="minorHAnsi" w:hAnsiTheme="minorHAnsi"/>
          <w:i/>
          <w:iCs/>
          <w:sz w:val="28"/>
          <w:szCs w:val="28"/>
        </w:rPr>
        <w:t xml:space="preserve"> Movement</w:t>
      </w:r>
    </w:p>
    <w:p w:rsidR="003A47E7" w:rsidRDefault="003A47E7" w:rsidP="00807696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3A47E7" w:rsidRPr="003A47E7" w:rsidRDefault="003A47E7" w:rsidP="00807696">
      <w:pPr>
        <w:jc w:val="center"/>
        <w:rPr>
          <w:rFonts w:asciiTheme="minorHAnsi" w:hAnsiTheme="minorHAnsi"/>
          <w:i/>
          <w:iCs/>
          <w:sz w:val="28"/>
          <w:szCs w:val="28"/>
        </w:rPr>
      </w:pPr>
      <w:r w:rsidRPr="003A47E7">
        <w:rPr>
          <w:rFonts w:asciiTheme="minorHAnsi" w:hAnsiTheme="minorHAnsi"/>
          <w:i/>
          <w:iCs/>
          <w:sz w:val="28"/>
          <w:szCs w:val="28"/>
        </w:rPr>
        <w:t>Government</w:t>
      </w:r>
      <w:bookmarkStart w:id="0" w:name="_GoBack"/>
      <w:bookmarkEnd w:id="0"/>
      <w:r w:rsidRPr="003A47E7">
        <w:rPr>
          <w:rFonts w:asciiTheme="minorHAnsi" w:hAnsiTheme="minorHAnsi"/>
          <w:i/>
          <w:iCs/>
          <w:sz w:val="28"/>
          <w:szCs w:val="28"/>
        </w:rPr>
        <w:t xml:space="preserve"> performance</w:t>
      </w:r>
    </w:p>
    <w:p w:rsidR="00D057AC" w:rsidRDefault="00D057AC" w:rsidP="00807696">
      <w:pPr>
        <w:rPr>
          <w:rFonts w:asciiTheme="minorHAnsi" w:hAnsiTheme="minorHAnsi"/>
          <w:i/>
          <w:iCs/>
          <w:sz w:val="28"/>
          <w:szCs w:val="28"/>
        </w:rPr>
      </w:pPr>
    </w:p>
    <w:p w:rsidR="003A47E7" w:rsidRPr="003A47E7" w:rsidRDefault="003A47E7" w:rsidP="00807696">
      <w:pPr>
        <w:jc w:val="center"/>
        <w:rPr>
          <w:rFonts w:asciiTheme="minorHAnsi" w:hAnsiTheme="minorHAnsi"/>
          <w:i/>
          <w:iCs/>
          <w:sz w:val="28"/>
          <w:szCs w:val="28"/>
        </w:rPr>
      </w:pPr>
      <w:r w:rsidRPr="003A47E7">
        <w:rPr>
          <w:rFonts w:asciiTheme="minorHAnsi" w:hAnsiTheme="minorHAnsi"/>
          <w:i/>
          <w:iCs/>
          <w:sz w:val="28"/>
          <w:szCs w:val="28"/>
        </w:rPr>
        <w:t>Elections</w:t>
      </w:r>
    </w:p>
    <w:p w:rsidR="00D057AC" w:rsidRDefault="00D057AC" w:rsidP="00E5343F">
      <w:pPr>
        <w:jc w:val="center"/>
        <w:rPr>
          <w:rFonts w:asciiTheme="minorHAnsi" w:hAnsiTheme="minorHAnsi"/>
          <w:i/>
          <w:iCs/>
          <w:sz w:val="28"/>
          <w:szCs w:val="28"/>
        </w:rPr>
      </w:pPr>
    </w:p>
    <w:p w:rsidR="00E5343F" w:rsidRDefault="0068236B" w:rsidP="003A47E7">
      <w:pPr>
        <w:jc w:val="center"/>
        <w:rPr>
          <w:b/>
          <w:bCs/>
          <w:sz w:val="20"/>
          <w:szCs w:val="20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D42213" w:rsidRDefault="00E5343F" w:rsidP="00807696">
      <w:pPr>
        <w:jc w:val="center"/>
        <w:outlineLvl w:val="0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</w:rPr>
        <w:t>Publication Date</w:t>
      </w:r>
      <w:r>
        <w:rPr>
          <w:rFonts w:hint="cs"/>
          <w:b/>
          <w:bCs/>
          <w:sz w:val="20"/>
          <w:szCs w:val="20"/>
          <w:rtl/>
        </w:rPr>
        <w:t xml:space="preserve">: </w:t>
      </w:r>
      <w:r w:rsidR="003A47E7">
        <w:rPr>
          <w:b/>
          <w:bCs/>
          <w:sz w:val="20"/>
          <w:szCs w:val="20"/>
        </w:rPr>
        <w:t xml:space="preserve"> </w:t>
      </w:r>
      <w:r w:rsidR="00807696">
        <w:rPr>
          <w:b/>
          <w:bCs/>
          <w:sz w:val="20"/>
          <w:szCs w:val="20"/>
        </w:rPr>
        <w:t xml:space="preserve">1 April </w:t>
      </w:r>
      <w:r w:rsidR="003A47E7">
        <w:rPr>
          <w:b/>
          <w:bCs/>
          <w:sz w:val="20"/>
          <w:szCs w:val="20"/>
        </w:rPr>
        <w:t xml:space="preserve"> 2014</w:t>
      </w:r>
    </w:p>
    <w:p w:rsidR="00E5343F" w:rsidRDefault="00D42213" w:rsidP="003A47E7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Fieldwork: </w:t>
      </w:r>
      <w:r w:rsidR="003A47E7">
        <w:rPr>
          <w:b/>
          <w:bCs/>
          <w:sz w:val="20"/>
          <w:szCs w:val="20"/>
        </w:rPr>
        <w:t>9-11 March 2014</w:t>
      </w: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Sample Size: 1200 Palestinian in the West Bank and Gaza</w:t>
      </w:r>
    </w:p>
    <w:p w:rsidR="00E5343F" w:rsidRDefault="00E5343F" w:rsidP="00E5343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Margin of error: ±3%</w:t>
      </w:r>
    </w:p>
    <w:p w:rsidR="00E5343F" w:rsidRDefault="00E5343F" w:rsidP="00E5343F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466886">
      <w:pPr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</w:p>
    <w:p w:rsidR="00E5343F" w:rsidRDefault="00E5343F" w:rsidP="00E5343F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Arab World for Research &amp;</w:t>
      </w:r>
      <w:proofErr w:type="spellStart"/>
      <w:r>
        <w:rPr>
          <w:b/>
          <w:bCs/>
          <w:sz w:val="20"/>
          <w:szCs w:val="20"/>
        </w:rPr>
        <w:t>Development.Ramallah</w:t>
      </w:r>
      <w:proofErr w:type="spellEnd"/>
      <w:r>
        <w:rPr>
          <w:b/>
          <w:bCs/>
          <w:sz w:val="20"/>
          <w:szCs w:val="20"/>
        </w:rPr>
        <w:t xml:space="preserve"> – Gaza, Palestine. Tele-fax: 00970-2-2950957/8 </w:t>
      </w:r>
      <w:r>
        <w:rPr>
          <w:b/>
          <w:bCs/>
          <w:sz w:val="20"/>
          <w:szCs w:val="20"/>
        </w:rPr>
        <w:br/>
        <w:t xml:space="preserve">E-mail: </w:t>
      </w:r>
      <w:hyperlink r:id="rId10" w:history="1">
        <w:r>
          <w:rPr>
            <w:rStyle w:val="Hyperlink"/>
            <w:b/>
            <w:bCs/>
            <w:sz w:val="20"/>
            <w:szCs w:val="20"/>
          </w:rPr>
          <w:t>awrad@awrad.org</w:t>
        </w:r>
      </w:hyperlink>
      <w:r>
        <w:rPr>
          <w:b/>
          <w:bCs/>
          <w:sz w:val="20"/>
          <w:szCs w:val="20"/>
        </w:rPr>
        <w:t xml:space="preserve"> Website: </w:t>
      </w:r>
      <w:hyperlink r:id="rId11" w:history="1">
        <w:r>
          <w:rPr>
            <w:rStyle w:val="Hyperlink"/>
            <w:b/>
            <w:bCs/>
            <w:sz w:val="20"/>
            <w:szCs w:val="20"/>
          </w:rPr>
          <w:t>www.awrad.org</w:t>
        </w:r>
      </w:hyperlink>
    </w:p>
    <w:p w:rsidR="00E5343F" w:rsidRDefault="0044301C">
      <w:pPr>
        <w:spacing w:after="200" w:line="276" w:lineRule="auto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54210" wp14:editId="463452D4">
                <wp:simplePos x="0" y="0"/>
                <wp:positionH relativeFrom="column">
                  <wp:posOffset>-931747</wp:posOffset>
                </wp:positionH>
                <wp:positionV relativeFrom="paragraph">
                  <wp:posOffset>629191</wp:posOffset>
                </wp:positionV>
                <wp:extent cx="7791450" cy="962025"/>
                <wp:effectExtent l="0" t="0" r="19050" b="666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962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6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3.35pt;margin-top:49.55pt;width:613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" fillcolor="#ffbe86" strokecolor="#f68c36 [3049]">
                <v:fill color2="#ffebdb" rotate="t" angle="180" colors="0 #ffbe86;22938f #ffd0aa;1 #ffebdb" focus="100%" type="gradient"/>
                <v:shadow on="t" opacity="24903f" origin=",.5" offset="0,.55556mm"/>
              </v:rect>
            </w:pict>
          </mc:Fallback>
        </mc:AlternateContent>
      </w:r>
      <w:r w:rsidR="00E5343F">
        <w:rPr>
          <w:rFonts w:asciiTheme="minorHAnsi" w:hAnsiTheme="minorHAnsi"/>
          <w:b/>
          <w:bCs/>
          <w:sz w:val="28"/>
          <w:szCs w:val="28"/>
          <w:u w:val="single"/>
        </w:rPr>
        <w:br w:type="page"/>
      </w:r>
    </w:p>
    <w:p w:rsidR="002A5E8B" w:rsidRPr="002A5E8B" w:rsidRDefault="0078013C">
      <w:pPr>
        <w:rPr>
          <w:u w:val="single"/>
        </w:rPr>
      </w:pPr>
      <w:r>
        <w:rPr>
          <w:b/>
          <w:bCs/>
          <w:u w:val="single"/>
        </w:rPr>
        <w:lastRenderedPageBreak/>
        <w:t>BNC</w:t>
      </w:r>
      <w:r w:rsidR="002A5E8B" w:rsidRPr="002A5E8B">
        <w:rPr>
          <w:b/>
          <w:bCs/>
          <w:u w:val="single"/>
        </w:rPr>
        <w:t xml:space="preserve"> Movement</w:t>
      </w: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D73728">
              <w:t>Have you heard of the Boycott, Divestment and Sanction (</w:t>
            </w:r>
            <w:r w:rsidR="0078013C">
              <w:t>BNC</w:t>
            </w:r>
            <w:r w:rsidRPr="00D73728">
              <w:t>) Movement?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Yes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No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</w:tr>
    </w:tbl>
    <w:p w:rsidR="002A5E8B" w:rsidRDefault="002A5E8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D73728">
              <w:t xml:space="preserve">If </w:t>
            </w:r>
            <w:r>
              <w:t>yes, are you familiar with its</w:t>
            </w:r>
            <w:r w:rsidRPr="00D73728">
              <w:t xml:space="preserve"> activities?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Yes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No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49.2%</w:t>
            </w:r>
          </w:p>
        </w:tc>
      </w:tr>
    </w:tbl>
    <w:p w:rsidR="002A5E8B" w:rsidRDefault="002A5E8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2A5E8B" w:rsidRDefault="002A5E8B" w:rsidP="002A5E8B">
            <w:r w:rsidRPr="00D73728">
              <w:t xml:space="preserve">Do you support or oppose the </w:t>
            </w:r>
            <w:r w:rsidR="0078013C">
              <w:t>BNC</w:t>
            </w:r>
            <w:r w:rsidRPr="00D73728">
              <w:t xml:space="preserve"> movement?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Support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Oppose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 xml:space="preserve">Don’t know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</w:tbl>
    <w:p w:rsidR="002A5E8B" w:rsidRDefault="002A5E8B"/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2A5E8B" w:rsidRDefault="002A5E8B" w:rsidP="00D97BE8">
            <w:r>
              <w:t xml:space="preserve">In your opinion, will the </w:t>
            </w:r>
            <w:r w:rsidR="0078013C">
              <w:t>BNC</w:t>
            </w:r>
            <w:r>
              <w:t xml:space="preserve"> movement have a positive, negative, or no impact on the Palestinian cause?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Positive impact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Negative impact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pPr>
              <w:tabs>
                <w:tab w:val="num" w:pos="753"/>
              </w:tabs>
            </w:pPr>
            <w:r>
              <w:t>No impact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Default="007F710D" w:rsidP="00D97BE8">
            <w:pPr>
              <w:tabs>
                <w:tab w:val="num" w:pos="753"/>
              </w:tabs>
            </w:pPr>
            <w:r>
              <w:t>D</w:t>
            </w:r>
            <w:r w:rsidR="00D97BE8">
              <w:t>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</w:tr>
    </w:tbl>
    <w:p w:rsidR="002A5E8B" w:rsidRDefault="002A5E8B"/>
    <w:p w:rsidR="002A5E8B" w:rsidRPr="002A5E8B" w:rsidRDefault="002A5E8B">
      <w:pPr>
        <w:rPr>
          <w:b/>
          <w:bCs/>
          <w:u w:val="single"/>
        </w:rPr>
      </w:pPr>
      <w:r w:rsidRPr="002A5E8B">
        <w:rPr>
          <w:b/>
          <w:bCs/>
          <w:u w:val="single"/>
        </w:rPr>
        <w:t>Government performance</w:t>
      </w:r>
    </w:p>
    <w:p w:rsidR="002A5E8B" w:rsidRPr="00664EC2" w:rsidRDefault="002A5E8B" w:rsidP="002A5E8B">
      <w:pPr>
        <w:rPr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E608BC">
              <w:t xml:space="preserve">In general, how do you evaluate the performance of the government led by Rami </w:t>
            </w:r>
            <w:proofErr w:type="spellStart"/>
            <w:r w:rsidRPr="00E608BC">
              <w:t>Hamdallah</w:t>
            </w:r>
            <w:proofErr w:type="spellEnd"/>
            <w:r w:rsidRPr="00E608BC">
              <w:t>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 xml:space="preserve">Positive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Average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Negative </w:t>
            </w:r>
            <w:r w:rsidRPr="00664EC2">
              <w:t xml:space="preserve">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12.8%</w:t>
            </w:r>
          </w:p>
        </w:tc>
      </w:tr>
    </w:tbl>
    <w:p w:rsidR="002A5E8B" w:rsidRDefault="002A5E8B" w:rsidP="002A5E8B">
      <w:pPr>
        <w:rPr>
          <w:sz w:val="22"/>
          <w:szCs w:val="22"/>
        </w:rPr>
      </w:pPr>
    </w:p>
    <w:p w:rsidR="002A5E8B" w:rsidRPr="00664EC2" w:rsidRDefault="002A5E8B" w:rsidP="002A5E8B">
      <w:pPr>
        <w:rPr>
          <w:sz w:val="22"/>
          <w:szCs w:val="22"/>
        </w:rPr>
      </w:pP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E608BC">
              <w:t xml:space="preserve">In general, how do you evaluate the performance of the government led by Ismael </w:t>
            </w:r>
            <w:proofErr w:type="spellStart"/>
            <w:r w:rsidRPr="00E608BC">
              <w:t>Haniyeh</w:t>
            </w:r>
            <w:proofErr w:type="spellEnd"/>
            <w:r w:rsidRPr="00E608BC">
              <w:t>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 xml:space="preserve">Positive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Average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Negative </w:t>
            </w:r>
            <w:r w:rsidRPr="00664EC2">
              <w:t xml:space="preserve">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8.6%</w:t>
            </w:r>
          </w:p>
        </w:tc>
      </w:tr>
    </w:tbl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FC7C1C">
            <w:r w:rsidRPr="00E608BC">
              <w:t>In general, how do you rate the overall performance of President Mahmoud Abbas?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 xml:space="preserve">Positive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Average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Negative </w:t>
            </w:r>
            <w:r w:rsidRPr="00664EC2">
              <w:t xml:space="preserve">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</w:tbl>
    <w:p w:rsidR="002A5E8B" w:rsidRDefault="002A5E8B" w:rsidP="002A5E8B"/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1D3B71">
              <w:t>In general, do you approve or disapprove of the performance of President Mahmoud Abbas?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Approve </w:t>
            </w:r>
            <w:r w:rsidRPr="00664EC2">
              <w:t xml:space="preserve">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Disapprove 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9.1%</w:t>
            </w:r>
          </w:p>
        </w:tc>
      </w:tr>
    </w:tbl>
    <w:p w:rsidR="002A5E8B" w:rsidRDefault="002A5E8B" w:rsidP="002A5E8B"/>
    <w:p w:rsidR="002A5E8B" w:rsidRDefault="002A5E8B" w:rsidP="002A5E8B"/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E608BC">
              <w:t xml:space="preserve">If you had a choice between the two governments, the </w:t>
            </w:r>
            <w:proofErr w:type="spellStart"/>
            <w:r w:rsidRPr="00E608BC">
              <w:t>Hamdallah</w:t>
            </w:r>
            <w:proofErr w:type="spellEnd"/>
            <w:r w:rsidRPr="00E608BC">
              <w:t xml:space="preserve">-led or the </w:t>
            </w:r>
            <w:proofErr w:type="spellStart"/>
            <w:r w:rsidRPr="00E608BC">
              <w:t>Haniyeh</w:t>
            </w:r>
            <w:proofErr w:type="spellEnd"/>
            <w:r w:rsidRPr="00E608BC">
              <w:t>-led, which would you chose to govern in your region?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1D3B71" w:rsidRDefault="00D97BE8" w:rsidP="00D97BE8">
            <w:pPr>
              <w:rPr>
                <w:rFonts w:asciiTheme="majorBidi" w:hAnsiTheme="majorBidi" w:cstheme="majorBidi"/>
              </w:rPr>
            </w:pPr>
            <w:r w:rsidRPr="001D3B71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1D3B71">
              <w:rPr>
                <w:rFonts w:asciiTheme="majorBidi" w:hAnsiTheme="majorBidi" w:cstheme="majorBidi"/>
              </w:rPr>
              <w:t>Hamdallah</w:t>
            </w:r>
            <w:proofErr w:type="spellEnd"/>
            <w:r w:rsidRPr="001D3B71">
              <w:rPr>
                <w:rFonts w:asciiTheme="majorBidi" w:hAnsiTheme="majorBidi" w:cstheme="majorBidi"/>
              </w:rPr>
              <w:t xml:space="preserve"> -led government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1D3B71" w:rsidRDefault="00D97BE8" w:rsidP="00D97BE8">
            <w:pPr>
              <w:rPr>
                <w:rFonts w:asciiTheme="majorBidi" w:hAnsiTheme="majorBidi" w:cstheme="majorBidi"/>
              </w:rPr>
            </w:pPr>
            <w:r w:rsidRPr="001D3B71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1D3B71">
              <w:rPr>
                <w:rFonts w:asciiTheme="majorBidi" w:hAnsiTheme="majorBidi" w:cstheme="majorBidi"/>
              </w:rPr>
              <w:t>Haniyeh</w:t>
            </w:r>
            <w:proofErr w:type="spellEnd"/>
            <w:r w:rsidRPr="001D3B71">
              <w:rPr>
                <w:rFonts w:asciiTheme="majorBidi" w:hAnsiTheme="majorBidi" w:cstheme="majorBidi"/>
              </w:rPr>
              <w:t>-led government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1D3B71" w:rsidRDefault="00D97BE8" w:rsidP="00D97BE8">
            <w:pPr>
              <w:rPr>
                <w:rFonts w:asciiTheme="majorBidi" w:hAnsiTheme="majorBidi" w:cstheme="majorBidi"/>
              </w:rPr>
            </w:pPr>
            <w:r w:rsidRPr="001D3B71">
              <w:rPr>
                <w:rFonts w:asciiTheme="majorBidi" w:hAnsiTheme="majorBidi" w:cstheme="majorBidi"/>
              </w:rPr>
              <w:t>Neither of the two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1D3B71" w:rsidRDefault="00D97BE8" w:rsidP="00D97BE8">
            <w:pPr>
              <w:rPr>
                <w:rFonts w:asciiTheme="majorBidi" w:hAnsiTheme="majorBidi" w:cstheme="majorBidi"/>
              </w:rPr>
            </w:pPr>
            <w:r w:rsidRPr="001D3B71">
              <w:rPr>
                <w:rFonts w:asciiTheme="majorBidi" w:hAnsiTheme="majorBidi" w:cstheme="majorBidi"/>
              </w:rPr>
              <w:t>Don</w:t>
            </w:r>
            <w:r>
              <w:rPr>
                <w:rFonts w:asciiTheme="majorBidi" w:hAnsiTheme="majorBidi" w:cstheme="majorBidi"/>
              </w:rPr>
              <w:t>’</w:t>
            </w:r>
            <w:r w:rsidRPr="001D3B71">
              <w:rPr>
                <w:rFonts w:asciiTheme="majorBidi" w:hAnsiTheme="majorBidi" w:cstheme="majorBidi"/>
              </w:rPr>
              <w:t>t know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</w:tr>
    </w:tbl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E608BC">
              <w:t xml:space="preserve">Are you optimistic about the prospects of forming a national unity government between Hamas and </w:t>
            </w:r>
            <w:proofErr w:type="spellStart"/>
            <w:r w:rsidRPr="00E608BC">
              <w:t>Fateh</w:t>
            </w:r>
            <w:proofErr w:type="spellEnd"/>
            <w:r w:rsidRPr="00E608BC">
              <w:t>?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Optimistic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49.8%</w:t>
            </w:r>
          </w:p>
        </w:tc>
      </w:tr>
      <w:tr w:rsidR="00D97BE8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Pessimistic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47.3%</w:t>
            </w:r>
          </w:p>
        </w:tc>
      </w:tr>
      <w:tr w:rsidR="00D97BE8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97BE8" w:rsidRPr="00664EC2" w:rsidRDefault="00D97BE8" w:rsidP="00D97BE8">
            <w:r>
              <w:t xml:space="preserve">Don’t Know </w:t>
            </w:r>
          </w:p>
        </w:tc>
        <w:tc>
          <w:tcPr>
            <w:tcW w:w="135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08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D97BE8" w:rsidRDefault="00D97BE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</w:tbl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D73728">
              <w:t>Who bears the greatest responsibility for the failure to achieve reconciliation up to this point?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Fatah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Hamas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 political parties (Other than Hamas and Fatah)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 political parties (including Hamas and Fatah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D3B71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I don’t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6.5%</w:t>
            </w:r>
          </w:p>
        </w:tc>
      </w:tr>
    </w:tbl>
    <w:p w:rsidR="002A5E8B" w:rsidRDefault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953F19" w:rsidP="00D97BE8">
            <w:r>
              <w:t xml:space="preserve">Do </w:t>
            </w:r>
            <w:r w:rsidRPr="00953F19">
              <w:t>you support or oppose the creation of the position of Vice President within the PA?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Approve </w:t>
            </w:r>
            <w:r w:rsidRPr="00664EC2">
              <w:t xml:space="preserve">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Disapprove 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7.4%</w:t>
            </w:r>
          </w:p>
        </w:tc>
      </w:tr>
    </w:tbl>
    <w:p w:rsidR="002A5E8B" w:rsidRDefault="002A5E8B"/>
    <w:p w:rsidR="002A5E8B" w:rsidRDefault="002A5E8B"/>
    <w:p w:rsidR="002A5E8B" w:rsidRDefault="002A5E8B"/>
    <w:p w:rsidR="002A5E8B" w:rsidRPr="002A5E8B" w:rsidRDefault="002A5E8B">
      <w:pPr>
        <w:rPr>
          <w:b/>
          <w:bCs/>
          <w:u w:val="single"/>
        </w:rPr>
      </w:pPr>
      <w:r w:rsidRPr="002A5E8B">
        <w:rPr>
          <w:b/>
          <w:bCs/>
          <w:u w:val="single"/>
        </w:rPr>
        <w:t>Elections</w:t>
      </w:r>
    </w:p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4C1FD4">
              <w:t>Do you support the immediate conduct of legislative election in the West Bank and Gaza?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Yes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No 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2.7%</w:t>
            </w:r>
          </w:p>
        </w:tc>
      </w:tr>
    </w:tbl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4C1FD4">
              <w:t>Do you support the immediate conduct of presidential elections in the West Bank and Gaza?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Yes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>
              <w:t xml:space="preserve">No  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664EC2" w:rsidRDefault="004E3B37" w:rsidP="00D97BE8">
            <w:r w:rsidRPr="00664EC2">
              <w:t>Don’t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</w:tr>
    </w:tbl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4C1FD4">
              <w:t>If elections took place today and the following lists ran, which one would you vote for?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Fatah</w:t>
            </w:r>
          </w:p>
        </w:tc>
        <w:tc>
          <w:tcPr>
            <w:tcW w:w="1350" w:type="dxa"/>
            <w:vAlign w:val="center"/>
          </w:tcPr>
          <w:p w:rsidR="004E3B37" w:rsidRDefault="004E3B37" w:rsidP="00272D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37.4%</w:t>
            </w:r>
          </w:p>
        </w:tc>
        <w:tc>
          <w:tcPr>
            <w:tcW w:w="1080" w:type="dxa"/>
            <w:vAlign w:val="center"/>
          </w:tcPr>
          <w:p w:rsidR="004E3B37" w:rsidRDefault="004E3B37" w:rsidP="00272D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50.7%</w:t>
            </w:r>
          </w:p>
        </w:tc>
        <w:tc>
          <w:tcPr>
            <w:tcW w:w="1170" w:type="dxa"/>
            <w:vAlign w:val="center"/>
          </w:tcPr>
          <w:p w:rsidR="004E3B37" w:rsidRDefault="004E3B37" w:rsidP="00272DA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Hamas</w:t>
            </w:r>
          </w:p>
        </w:tc>
        <w:tc>
          <w:tcPr>
            <w:tcW w:w="1350" w:type="dxa"/>
            <w:vAlign w:val="center"/>
          </w:tcPr>
          <w:p w:rsidR="004E3B37" w:rsidRDefault="004E3B37" w:rsidP="00997B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9.7%</w:t>
            </w:r>
          </w:p>
        </w:tc>
        <w:tc>
          <w:tcPr>
            <w:tcW w:w="1080" w:type="dxa"/>
            <w:vAlign w:val="center"/>
          </w:tcPr>
          <w:p w:rsidR="004E3B37" w:rsidRDefault="004E3B37" w:rsidP="00997B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15.8%</w:t>
            </w:r>
          </w:p>
        </w:tc>
        <w:tc>
          <w:tcPr>
            <w:tcW w:w="1170" w:type="dxa"/>
            <w:vAlign w:val="center"/>
          </w:tcPr>
          <w:p w:rsidR="004E3B37" w:rsidRDefault="004E3B37" w:rsidP="00997B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proofErr w:type="spellStart"/>
            <w:r w:rsidRPr="00180A9E">
              <w:rPr>
                <w:rFonts w:asciiTheme="majorBidi" w:hAnsiTheme="majorBidi" w:cstheme="majorBidi"/>
              </w:rPr>
              <w:t>ALmubadara</w:t>
            </w:r>
            <w:proofErr w:type="spellEnd"/>
          </w:p>
        </w:tc>
        <w:tc>
          <w:tcPr>
            <w:tcW w:w="1350" w:type="dxa"/>
            <w:vAlign w:val="center"/>
          </w:tcPr>
          <w:p w:rsidR="004E3B37" w:rsidRDefault="004E3B37" w:rsidP="00AD6EC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080" w:type="dxa"/>
            <w:vAlign w:val="center"/>
          </w:tcPr>
          <w:p w:rsidR="004E3B37" w:rsidRDefault="004E3B37" w:rsidP="00AD6EC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4E3B37" w:rsidRDefault="004E3B37" w:rsidP="00AD6EC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PFLP</w:t>
            </w:r>
          </w:p>
        </w:tc>
        <w:tc>
          <w:tcPr>
            <w:tcW w:w="1350" w:type="dxa"/>
            <w:vAlign w:val="center"/>
          </w:tcPr>
          <w:p w:rsidR="004E3B37" w:rsidRDefault="004E3B37" w:rsidP="00A64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  <w:tc>
          <w:tcPr>
            <w:tcW w:w="1080" w:type="dxa"/>
            <w:vAlign w:val="center"/>
          </w:tcPr>
          <w:p w:rsidR="004E3B37" w:rsidRDefault="004E3B37" w:rsidP="00A64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2.4%</w:t>
            </w:r>
          </w:p>
        </w:tc>
        <w:tc>
          <w:tcPr>
            <w:tcW w:w="1170" w:type="dxa"/>
            <w:vAlign w:val="center"/>
          </w:tcPr>
          <w:p w:rsidR="004E3B37" w:rsidRDefault="004E3B37" w:rsidP="00A64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Islamic Jihad</w:t>
            </w:r>
          </w:p>
        </w:tc>
        <w:tc>
          <w:tcPr>
            <w:tcW w:w="1350" w:type="dxa"/>
            <w:vAlign w:val="center"/>
          </w:tcPr>
          <w:p w:rsidR="004E3B37" w:rsidRDefault="004E3B37" w:rsidP="00497B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080" w:type="dxa"/>
            <w:vAlign w:val="center"/>
          </w:tcPr>
          <w:p w:rsidR="004E3B37" w:rsidRDefault="004E3B37" w:rsidP="00497B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170" w:type="dxa"/>
            <w:vAlign w:val="center"/>
          </w:tcPr>
          <w:p w:rsidR="004E3B37" w:rsidRDefault="004E3B37" w:rsidP="00497B1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DFLP</w:t>
            </w:r>
          </w:p>
        </w:tc>
        <w:tc>
          <w:tcPr>
            <w:tcW w:w="1350" w:type="dxa"/>
            <w:vAlign w:val="center"/>
          </w:tcPr>
          <w:p w:rsidR="004E3B37" w:rsidRDefault="004E3B37" w:rsidP="001B2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080" w:type="dxa"/>
            <w:vAlign w:val="center"/>
          </w:tcPr>
          <w:p w:rsidR="004E3B37" w:rsidRDefault="004E3B37" w:rsidP="001B2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4E3B37" w:rsidRDefault="004E3B37" w:rsidP="001B29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proofErr w:type="spellStart"/>
            <w:r w:rsidRPr="00180A9E">
              <w:rPr>
                <w:rFonts w:asciiTheme="majorBidi" w:hAnsiTheme="majorBidi" w:cstheme="majorBidi"/>
              </w:rPr>
              <w:t>Hizb</w:t>
            </w:r>
            <w:proofErr w:type="spellEnd"/>
            <w:r w:rsidRPr="00180A9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80A9E">
              <w:rPr>
                <w:rFonts w:asciiTheme="majorBidi" w:hAnsiTheme="majorBidi" w:cstheme="majorBidi"/>
              </w:rPr>
              <w:t>Tahrir</w:t>
            </w:r>
            <w:proofErr w:type="spellEnd"/>
          </w:p>
        </w:tc>
        <w:tc>
          <w:tcPr>
            <w:tcW w:w="1350" w:type="dxa"/>
            <w:vAlign w:val="center"/>
          </w:tcPr>
          <w:p w:rsidR="004E3B37" w:rsidRDefault="004E3B37" w:rsidP="00354C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080" w:type="dxa"/>
            <w:vAlign w:val="center"/>
          </w:tcPr>
          <w:p w:rsidR="004E3B37" w:rsidRDefault="004E3B37" w:rsidP="00354C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  <w:tc>
          <w:tcPr>
            <w:tcW w:w="1170" w:type="dxa"/>
            <w:vAlign w:val="center"/>
          </w:tcPr>
          <w:p w:rsidR="004E3B37" w:rsidRDefault="004E3B37" w:rsidP="00354CD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PPP</w:t>
            </w:r>
          </w:p>
        </w:tc>
        <w:tc>
          <w:tcPr>
            <w:tcW w:w="1350" w:type="dxa"/>
            <w:vAlign w:val="center"/>
          </w:tcPr>
          <w:p w:rsidR="004E3B37" w:rsidRDefault="004E3B37" w:rsidP="00996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80" w:type="dxa"/>
            <w:vAlign w:val="center"/>
          </w:tcPr>
          <w:p w:rsidR="004E3B37" w:rsidRDefault="004E3B37" w:rsidP="00996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E3B37" w:rsidRDefault="004E3B37" w:rsidP="00996A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proofErr w:type="spellStart"/>
            <w:r w:rsidRPr="00180A9E">
              <w:rPr>
                <w:rFonts w:asciiTheme="majorBidi" w:hAnsiTheme="majorBidi" w:cstheme="majorBidi"/>
              </w:rPr>
              <w:t>Fida</w:t>
            </w:r>
            <w:proofErr w:type="spellEnd"/>
          </w:p>
        </w:tc>
        <w:tc>
          <w:tcPr>
            <w:tcW w:w="1350" w:type="dxa"/>
            <w:vAlign w:val="center"/>
          </w:tcPr>
          <w:p w:rsidR="004E3B37" w:rsidRDefault="004E3B37" w:rsidP="00474A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0.8%</w:t>
            </w:r>
          </w:p>
        </w:tc>
        <w:tc>
          <w:tcPr>
            <w:tcW w:w="1080" w:type="dxa"/>
            <w:vAlign w:val="center"/>
          </w:tcPr>
          <w:p w:rsidR="004E3B37" w:rsidRDefault="004E3B37" w:rsidP="00474A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4E3B37" w:rsidRDefault="004E3B37" w:rsidP="00474A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7F710D" w:rsidRDefault="004E3B37" w:rsidP="00ED36D7">
            <w:pPr>
              <w:rPr>
                <w:rFonts w:asciiTheme="majorBidi" w:hAnsiTheme="majorBidi" w:cstheme="majorBidi"/>
              </w:rPr>
            </w:pPr>
            <w:r w:rsidRPr="007F710D">
              <w:rPr>
                <w:rFonts w:asciiTheme="majorBidi" w:hAnsiTheme="majorBidi" w:cstheme="majorBidi"/>
              </w:rPr>
              <w:t>Palestinian struggle</w:t>
            </w:r>
          </w:p>
        </w:tc>
        <w:tc>
          <w:tcPr>
            <w:tcW w:w="1350" w:type="dxa"/>
            <w:vAlign w:val="center"/>
          </w:tcPr>
          <w:p w:rsidR="004E3B37" w:rsidRDefault="004E3B37" w:rsidP="00ED36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0.3%</w:t>
            </w:r>
          </w:p>
        </w:tc>
        <w:tc>
          <w:tcPr>
            <w:tcW w:w="1080" w:type="dxa"/>
            <w:vAlign w:val="center"/>
          </w:tcPr>
          <w:p w:rsidR="004E3B37" w:rsidRDefault="004E3B37" w:rsidP="00ED36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4E3B37" w:rsidRDefault="004E3B37" w:rsidP="00ED36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350" w:type="dxa"/>
            <w:vAlign w:val="center"/>
          </w:tcPr>
          <w:p w:rsidR="004E3B37" w:rsidRDefault="004E3B37" w:rsidP="0089065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2.8%</w:t>
            </w:r>
          </w:p>
        </w:tc>
        <w:tc>
          <w:tcPr>
            <w:tcW w:w="1080" w:type="dxa"/>
            <w:vAlign w:val="center"/>
          </w:tcPr>
          <w:p w:rsidR="004E3B37" w:rsidRDefault="004E3B37" w:rsidP="0089065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  <w:tc>
          <w:tcPr>
            <w:tcW w:w="1170" w:type="dxa"/>
            <w:vAlign w:val="center"/>
          </w:tcPr>
          <w:p w:rsidR="004E3B37" w:rsidRDefault="004E3B37" w:rsidP="0089065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</w:t>
            </w:r>
            <w:r w:rsidRPr="00180A9E">
              <w:rPr>
                <w:rFonts w:asciiTheme="majorBidi" w:hAnsiTheme="majorBidi" w:cstheme="majorBidi"/>
              </w:rPr>
              <w:t>did not decide yet</w:t>
            </w:r>
          </w:p>
        </w:tc>
        <w:tc>
          <w:tcPr>
            <w:tcW w:w="1350" w:type="dxa"/>
            <w:vAlign w:val="center"/>
          </w:tcPr>
          <w:p w:rsidR="004E3B37" w:rsidRDefault="004E3B37" w:rsidP="008906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  <w:tc>
          <w:tcPr>
            <w:tcW w:w="1080" w:type="dxa"/>
            <w:vAlign w:val="center"/>
          </w:tcPr>
          <w:p w:rsidR="004E3B37" w:rsidRDefault="004E3B37" w:rsidP="008906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170" w:type="dxa"/>
            <w:vAlign w:val="center"/>
          </w:tcPr>
          <w:p w:rsidR="004E3B37" w:rsidRDefault="004E3B37" w:rsidP="0089065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</w:t>
            </w:r>
            <w:r w:rsidRPr="00180A9E">
              <w:rPr>
                <w:rFonts w:asciiTheme="majorBidi" w:hAnsiTheme="majorBidi" w:cstheme="majorBidi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14.7%</w:t>
            </w:r>
          </w:p>
        </w:tc>
      </w:tr>
    </w:tbl>
    <w:p w:rsidR="002A5E8B" w:rsidRDefault="002A5E8B" w:rsidP="002A5E8B"/>
    <w:p w:rsidR="004E3B37" w:rsidRDefault="004E3B37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7B4449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7B4449" w:rsidRPr="00664EC2" w:rsidRDefault="007B4449" w:rsidP="00D97BE8">
            <w:r w:rsidRPr="004C6288">
              <w:t>If only the following two candidates ran for presidential elections, who would you vote for?</w:t>
            </w:r>
          </w:p>
        </w:tc>
      </w:tr>
      <w:tr w:rsidR="004E3B37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Mahmoud Abbas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49.9%</w:t>
            </w:r>
          </w:p>
        </w:tc>
      </w:tr>
      <w:tr w:rsidR="004E3B37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Khaled </w:t>
            </w:r>
            <w:proofErr w:type="spellStart"/>
            <w:r>
              <w:rPr>
                <w:rFonts w:asciiTheme="majorBidi" w:hAnsiTheme="majorBidi" w:cstheme="majorBidi"/>
              </w:rPr>
              <w:t>Mishal</w:t>
            </w:r>
            <w:proofErr w:type="spellEnd"/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</w:tr>
      <w:tr w:rsidR="004E3B37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Don</w:t>
            </w:r>
            <w:r>
              <w:rPr>
                <w:rFonts w:asciiTheme="majorBidi" w:hAnsiTheme="majorBidi" w:cstheme="majorBidi"/>
              </w:rPr>
              <w:t>’</w:t>
            </w:r>
            <w:r w:rsidRPr="00180A9E">
              <w:rPr>
                <w:rFonts w:asciiTheme="majorBidi" w:hAnsiTheme="majorBidi" w:cstheme="majorBidi"/>
              </w:rPr>
              <w:t>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10.8%</w:t>
            </w:r>
          </w:p>
        </w:tc>
      </w:tr>
      <w:tr w:rsidR="004E3B37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22.0%</w:t>
            </w:r>
          </w:p>
        </w:tc>
      </w:tr>
    </w:tbl>
    <w:p w:rsidR="002A5E8B" w:rsidRDefault="002A5E8B" w:rsidP="002A5E8B"/>
    <w:p w:rsidR="002A5E8B" w:rsidRDefault="002A5E8B" w:rsidP="002A5E8B"/>
    <w:tbl>
      <w:tblPr>
        <w:tblStyle w:val="LightGrid-Accent6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350"/>
        <w:gridCol w:w="1080"/>
        <w:gridCol w:w="1170"/>
      </w:tblGrid>
      <w:tr w:rsidR="002A5E8B" w:rsidRPr="00664EC2" w:rsidTr="00D9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2A5E8B" w:rsidRPr="00664EC2" w:rsidRDefault="002A5E8B" w:rsidP="00D97BE8">
            <w:pPr>
              <w:rPr>
                <w:b w:val="0"/>
                <w:bCs w:val="0"/>
              </w:rPr>
            </w:pPr>
          </w:p>
        </w:tc>
        <w:tc>
          <w:tcPr>
            <w:tcW w:w="135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2A5E8B" w:rsidRPr="00664EC2" w:rsidRDefault="002A5E8B" w:rsidP="00D97B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2A5E8B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4"/>
          </w:tcPr>
          <w:p w:rsidR="002A5E8B" w:rsidRPr="00664EC2" w:rsidRDefault="002A5E8B" w:rsidP="00D97BE8">
            <w:r w:rsidRPr="004C6288">
              <w:t>If only the following two candidates ran for presidential elections, who would you vote for?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Mahmoud Abbas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7F71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Ismael </w:t>
            </w:r>
            <w:proofErr w:type="spellStart"/>
            <w:r>
              <w:rPr>
                <w:rFonts w:asciiTheme="majorBidi" w:hAnsiTheme="majorBidi" w:cstheme="majorBidi"/>
              </w:rPr>
              <w:t>Haniy</w:t>
            </w:r>
            <w:r w:rsidR="007F710D">
              <w:rPr>
                <w:rFonts w:asciiTheme="majorBidi" w:hAnsiTheme="majorBidi" w:cstheme="majorBidi"/>
              </w:rPr>
              <w:t>eh</w:t>
            </w:r>
            <w:proofErr w:type="spellEnd"/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</w:tr>
      <w:tr w:rsidR="004E3B37" w:rsidRPr="00664EC2" w:rsidTr="00D97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Don</w:t>
            </w:r>
            <w:r>
              <w:rPr>
                <w:rFonts w:asciiTheme="majorBidi" w:hAnsiTheme="majorBidi" w:cstheme="majorBidi"/>
              </w:rPr>
              <w:t>’</w:t>
            </w:r>
            <w:r w:rsidRPr="00180A9E">
              <w:rPr>
                <w:rFonts w:asciiTheme="majorBidi" w:hAnsiTheme="majorBidi" w:cstheme="majorBidi"/>
              </w:rPr>
              <w:t>t know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11.8%</w:t>
            </w:r>
          </w:p>
        </w:tc>
      </w:tr>
      <w:tr w:rsidR="004E3B37" w:rsidRPr="00664EC2" w:rsidTr="00D9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4E3B37" w:rsidRPr="00180A9E" w:rsidRDefault="004E3B37" w:rsidP="00D97BE8">
            <w:pPr>
              <w:rPr>
                <w:rFonts w:asciiTheme="majorBidi" w:hAnsiTheme="majorBidi" w:cstheme="majorBidi"/>
              </w:rPr>
            </w:pPr>
            <w:r w:rsidRPr="00180A9E">
              <w:rPr>
                <w:rFonts w:asciiTheme="majorBidi" w:hAnsiTheme="majorBidi" w:cstheme="majorBidi"/>
              </w:rPr>
              <w:t>Will not vote</w:t>
            </w:r>
          </w:p>
        </w:tc>
        <w:tc>
          <w:tcPr>
            <w:tcW w:w="135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108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170" w:type="dxa"/>
            <w:vAlign w:val="center"/>
          </w:tcPr>
          <w:p w:rsidR="004E3B37" w:rsidRDefault="004E3B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20.8%</w:t>
            </w:r>
          </w:p>
        </w:tc>
      </w:tr>
    </w:tbl>
    <w:p w:rsidR="002A5E8B" w:rsidRDefault="002A5E8B" w:rsidP="002A5E8B"/>
    <w:p w:rsidR="001D3B71" w:rsidRPr="00C4625A" w:rsidRDefault="001D3B71" w:rsidP="00C4625A">
      <w:pPr>
        <w:rPr>
          <w:sz w:val="22"/>
          <w:szCs w:val="22"/>
        </w:rPr>
      </w:pPr>
    </w:p>
    <w:tbl>
      <w:tblPr>
        <w:tblStyle w:val="LightGrid-Accent6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250"/>
        <w:gridCol w:w="1350"/>
        <w:gridCol w:w="1080"/>
        <w:gridCol w:w="1170"/>
      </w:tblGrid>
      <w:tr w:rsidR="00F45038" w:rsidRPr="00664EC2" w:rsidTr="006A1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F45038" w:rsidRPr="00664EC2" w:rsidRDefault="00C4625A" w:rsidP="00C4625A">
            <w:pPr>
              <w:tabs>
                <w:tab w:val="left" w:pos="1057"/>
              </w:tabs>
            </w:pPr>
            <w:r>
              <w:tab/>
            </w:r>
          </w:p>
        </w:tc>
        <w:tc>
          <w:tcPr>
            <w:tcW w:w="1350" w:type="dxa"/>
          </w:tcPr>
          <w:p w:rsidR="00F45038" w:rsidRPr="00664EC2" w:rsidRDefault="00F45038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West Bank</w:t>
            </w:r>
          </w:p>
        </w:tc>
        <w:tc>
          <w:tcPr>
            <w:tcW w:w="1080" w:type="dxa"/>
          </w:tcPr>
          <w:p w:rsidR="00F45038" w:rsidRPr="00664EC2" w:rsidRDefault="00F45038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Gaza</w:t>
            </w:r>
          </w:p>
        </w:tc>
        <w:tc>
          <w:tcPr>
            <w:tcW w:w="1170" w:type="dxa"/>
          </w:tcPr>
          <w:p w:rsidR="00F45038" w:rsidRPr="00664EC2" w:rsidRDefault="00F45038" w:rsidP="001D3B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4EC2">
              <w:t>Total</w:t>
            </w:r>
          </w:p>
        </w:tc>
      </w:tr>
      <w:tr w:rsidR="00F45038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5"/>
          </w:tcPr>
          <w:p w:rsidR="00F45038" w:rsidRPr="007B4449" w:rsidRDefault="007B4449" w:rsidP="007B4449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>There has been much discussion in the media and online about people-to-people contacts. How acceptable would you find it for yourself or other Palestinians to engage in the following activities?</w:t>
            </w:r>
          </w:p>
        </w:tc>
      </w:tr>
      <w:tr w:rsidR="004E3B37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>Engaging in political discussions with Israelis on the full range of mutual issues</w:t>
            </w:r>
          </w:p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4E3B37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24.1%</w:t>
            </w:r>
          </w:p>
        </w:tc>
        <w:tc>
          <w:tcPr>
            <w:tcW w:w="108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  <w:tc>
          <w:tcPr>
            <w:tcW w:w="117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23.8%</w:t>
            </w:r>
          </w:p>
        </w:tc>
      </w:tr>
      <w:tr w:rsidR="004E3B37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4E3B37" w:rsidRPr="00664EC2" w:rsidRDefault="004E3B37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108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17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</w:tr>
      <w:tr w:rsidR="004E3B37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4E3B37" w:rsidRPr="00664EC2" w:rsidRDefault="004E3B37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08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17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</w:tr>
      <w:tr w:rsidR="004E3B37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4E3B37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29.2%</w:t>
            </w:r>
          </w:p>
        </w:tc>
        <w:tc>
          <w:tcPr>
            <w:tcW w:w="108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47.1%</w:t>
            </w:r>
          </w:p>
        </w:tc>
        <w:tc>
          <w:tcPr>
            <w:tcW w:w="1170" w:type="dxa"/>
            <w:vAlign w:val="center"/>
          </w:tcPr>
          <w:p w:rsidR="004E3B37" w:rsidRDefault="004E3B37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35.9%</w:t>
            </w:r>
          </w:p>
        </w:tc>
      </w:tr>
      <w:tr w:rsidR="004E3B37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4E3B37" w:rsidRPr="007B4449" w:rsidRDefault="004E3B37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4E3B37" w:rsidRDefault="004E3B37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  <w:vAlign w:val="center"/>
          </w:tcPr>
          <w:p w:rsidR="004E3B37" w:rsidRDefault="004E3B37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 xml:space="preserve">Welcoming Israelis to the </w:t>
            </w:r>
            <w:r w:rsidR="00C4625A">
              <w:rPr>
                <w:rFonts w:asciiTheme="majorBidi" w:hAnsiTheme="majorBidi" w:cstheme="majorBidi"/>
              </w:rPr>
              <w:t xml:space="preserve">Palestinian Territories </w:t>
            </w:r>
            <w:r w:rsidRPr="007B4449">
              <w:rPr>
                <w:rFonts w:asciiTheme="majorBidi" w:hAnsiTheme="majorBidi" w:cstheme="majorBidi"/>
              </w:rPr>
              <w:t xml:space="preserve"> to show them local realities</w:t>
            </w:r>
          </w:p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 xml:space="preserve">Allowing Israeli journalists into Palestinian </w:t>
            </w:r>
            <w:r w:rsidR="00C4625A">
              <w:rPr>
                <w:rFonts w:asciiTheme="majorBidi" w:hAnsiTheme="majorBidi" w:cstheme="majorBidi"/>
              </w:rPr>
              <w:t>Territories</w:t>
            </w:r>
            <w:r w:rsidRPr="007B4449">
              <w:rPr>
                <w:rFonts w:asciiTheme="majorBidi" w:hAnsiTheme="majorBidi" w:cstheme="majorBidi"/>
              </w:rPr>
              <w:t xml:space="preserve"> to report on the local situation </w:t>
            </w:r>
          </w:p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Del="000E69D4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Del="000E69D4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 xml:space="preserve">Working jointly with Israelis on scientific/environmental/health projects </w:t>
            </w:r>
            <w:r w:rsidR="00C4625A" w:rsidRPr="00C4625A">
              <w:rPr>
                <w:rFonts w:asciiTheme="majorBidi" w:hAnsiTheme="majorBidi" w:cstheme="majorBidi"/>
              </w:rPr>
              <w:t>that is of practical interest to both sides</w:t>
            </w: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>Building the Palestinian economy through improved trade relations with Israelis</w:t>
            </w:r>
          </w:p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:rsidR="007F710D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:rsidR="007F710D" w:rsidRPr="007B4449" w:rsidRDefault="007F710D" w:rsidP="00806908">
            <w:pPr>
              <w:rPr>
                <w:rFonts w:asciiTheme="majorBidi" w:hAnsiTheme="majorBidi" w:cstheme="majorBidi"/>
              </w:rPr>
            </w:pPr>
            <w:r w:rsidRPr="007B4449">
              <w:rPr>
                <w:rFonts w:asciiTheme="majorBidi" w:hAnsiTheme="majorBidi" w:cstheme="majorBidi"/>
              </w:rPr>
              <w:t xml:space="preserve">Engaging in cultural/sports activities with Israelis </w:t>
            </w:r>
          </w:p>
        </w:tc>
        <w:tc>
          <w:tcPr>
            <w:tcW w:w="2250" w:type="dxa"/>
          </w:tcPr>
          <w:p w:rsidR="007F710D" w:rsidRPr="00664EC2" w:rsidRDefault="007F710D" w:rsidP="00806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664EC2" w:rsidRDefault="007F710D" w:rsidP="00806908"/>
        </w:tc>
        <w:tc>
          <w:tcPr>
            <w:tcW w:w="2250" w:type="dxa"/>
          </w:tcPr>
          <w:p w:rsidR="007F710D" w:rsidRPr="00664EC2" w:rsidRDefault="007F710D" w:rsidP="008069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Somewhat 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664EC2" w:rsidRDefault="007F710D" w:rsidP="00806908"/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Somewhat </w:t>
            </w:r>
            <w:r w:rsidRPr="00664EC2"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17.3%</w:t>
            </w:r>
          </w:p>
        </w:tc>
      </w:tr>
      <w:tr w:rsidR="007F710D" w:rsidRPr="00664EC2" w:rsidTr="006A1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664EC2" w:rsidRDefault="007F710D" w:rsidP="00806908"/>
        </w:tc>
        <w:tc>
          <w:tcPr>
            <w:tcW w:w="2250" w:type="dxa"/>
          </w:tcPr>
          <w:p w:rsidR="007F710D" w:rsidRPr="00664EC2" w:rsidRDefault="007F710D" w:rsidP="00806908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t>Unacceptable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52.9%</w:t>
            </w:r>
          </w:p>
        </w:tc>
      </w:tr>
      <w:tr w:rsidR="007F710D" w:rsidRPr="00664EC2" w:rsidTr="006A1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:rsidR="007F710D" w:rsidRPr="00664EC2" w:rsidRDefault="007F710D" w:rsidP="00806908"/>
        </w:tc>
        <w:tc>
          <w:tcPr>
            <w:tcW w:w="2250" w:type="dxa"/>
          </w:tcPr>
          <w:p w:rsidR="007F710D" w:rsidRDefault="007F710D" w:rsidP="00806908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know</w:t>
            </w:r>
          </w:p>
        </w:tc>
        <w:tc>
          <w:tcPr>
            <w:tcW w:w="135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2.1%</w:t>
            </w:r>
          </w:p>
        </w:tc>
        <w:tc>
          <w:tcPr>
            <w:tcW w:w="108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0.4%</w:t>
            </w:r>
          </w:p>
        </w:tc>
        <w:tc>
          <w:tcPr>
            <w:tcW w:w="1170" w:type="dxa"/>
            <w:vAlign w:val="center"/>
          </w:tcPr>
          <w:p w:rsidR="007F710D" w:rsidRDefault="007F710D" w:rsidP="008069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1.5%</w:t>
            </w:r>
          </w:p>
        </w:tc>
      </w:tr>
    </w:tbl>
    <w:p w:rsidR="00C237C8" w:rsidRDefault="00C237C8"/>
    <w:p w:rsidR="00C237C8" w:rsidRDefault="00C237C8">
      <w:pPr>
        <w:spacing w:after="200" w:line="276" w:lineRule="auto"/>
      </w:pPr>
    </w:p>
    <w:p w:rsidR="004E3B37" w:rsidRDefault="004E3B37">
      <w:pPr>
        <w:spacing w:after="200" w:line="276" w:lineRule="auto"/>
      </w:pPr>
    </w:p>
    <w:p w:rsidR="004E3B37" w:rsidRDefault="004E3B37">
      <w:pPr>
        <w:spacing w:after="200" w:line="276" w:lineRule="auto"/>
      </w:pPr>
    </w:p>
    <w:p w:rsidR="004E3B37" w:rsidRDefault="004E3B37">
      <w:pPr>
        <w:spacing w:after="200" w:line="276" w:lineRule="auto"/>
      </w:pPr>
    </w:p>
    <w:p w:rsidR="00DA3AE7" w:rsidRDefault="00DA3AE7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p w:rsidR="006A1764" w:rsidRDefault="006A17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A1764" w:rsidTr="001954CC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Sample Distribution(%)</w:t>
            </w:r>
          </w:p>
        </w:tc>
      </w:tr>
      <w:tr w:rsidR="006A1764" w:rsidTr="001954C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Gender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Jenin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Tulkarm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Female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Qalqilya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Age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Nablus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18-30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Salfit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31-40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Tubas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41+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Ramallah &amp;Al </w:t>
            </w:r>
            <w:proofErr w:type="spellStart"/>
            <w:r>
              <w:rPr>
                <w:rFonts w:cs="Arial"/>
              </w:rPr>
              <w:t>Bireh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Marital Status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Jerusalem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Single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Jericho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Married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Bethlehem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Hebron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Refugee status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Jabalya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Non-refugee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DeirAlBalah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Educational level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</w:rPr>
              <w:t>KhanYunis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Up to 9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Rafah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Secondary (10-12)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40.1%</w:t>
            </w:r>
          </w:p>
        </w:tc>
      </w:tr>
      <w:tr w:rsidR="006A1764" w:rsidTr="001954C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Residence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More than 12 years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City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47.2%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Occupation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Village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Laborer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Camp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Employee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17.1%</w:t>
            </w:r>
          </w:p>
        </w:tc>
      </w:tr>
      <w:tr w:rsidR="006A1764" w:rsidTr="001954C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Work Sector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Farmer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Government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Merchant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Private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Professional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NGOs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Craftsman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Other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Student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11.9%</w:t>
            </w:r>
          </w:p>
        </w:tc>
      </w:tr>
      <w:tr w:rsidR="006A1764" w:rsidTr="001954C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Income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Housewife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Above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Does not work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Retired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1.8%</w:t>
            </w: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sz w:val="22"/>
                <w:szCs w:val="22"/>
              </w:rPr>
            </w:pPr>
            <w:r>
              <w:t>Below average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29.5%</w:t>
            </w:r>
          </w:p>
        </w:tc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A1764" w:rsidTr="001954CC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A1764" w:rsidRDefault="006A1764" w:rsidP="001954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Region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A1764" w:rsidRDefault="006A1764" w:rsidP="00195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Bank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62.5%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A1764" w:rsidRDefault="006A1764" w:rsidP="00195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764" w:rsidTr="001954CC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64" w:rsidRDefault="006A1764" w:rsidP="00195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37.5%</w:t>
            </w:r>
          </w:p>
        </w:tc>
        <w:tc>
          <w:tcPr>
            <w:tcW w:w="4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A1764" w:rsidRDefault="006A1764" w:rsidP="001954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764" w:rsidRDefault="006A1764"/>
    <w:sectPr w:rsidR="006A1764" w:rsidSect="0022134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E8" w:rsidRDefault="00D97BE8" w:rsidP="00180A9E">
      <w:r>
        <w:separator/>
      </w:r>
    </w:p>
  </w:endnote>
  <w:endnote w:type="continuationSeparator" w:id="0">
    <w:p w:rsidR="00D97BE8" w:rsidRDefault="00D97BE8" w:rsidP="0018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172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BE8" w:rsidRDefault="00D97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BE8" w:rsidRDefault="00D97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E8" w:rsidRDefault="00D97BE8" w:rsidP="00180A9E">
      <w:r>
        <w:separator/>
      </w:r>
    </w:p>
  </w:footnote>
  <w:footnote w:type="continuationSeparator" w:id="0">
    <w:p w:rsidR="00D97BE8" w:rsidRDefault="00D97BE8" w:rsidP="0018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894EE8B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608"/>
    <w:multiLevelType w:val="hybridMultilevel"/>
    <w:tmpl w:val="2076B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3686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02C56"/>
    <w:multiLevelType w:val="hybridMultilevel"/>
    <w:tmpl w:val="277C2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C63C2"/>
    <w:multiLevelType w:val="hybridMultilevel"/>
    <w:tmpl w:val="EBC81D48"/>
    <w:lvl w:ilvl="0" w:tplc="A008F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750C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1C47CC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01AF1"/>
    <w:multiLevelType w:val="hybridMultilevel"/>
    <w:tmpl w:val="820694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B655A"/>
    <w:multiLevelType w:val="hybridMultilevel"/>
    <w:tmpl w:val="E61E92C2"/>
    <w:lvl w:ilvl="0" w:tplc="FE187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87635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3E56B2"/>
    <w:multiLevelType w:val="hybridMultilevel"/>
    <w:tmpl w:val="4D02B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507780"/>
    <w:multiLevelType w:val="hybridMultilevel"/>
    <w:tmpl w:val="993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12372"/>
    <w:multiLevelType w:val="hybridMultilevel"/>
    <w:tmpl w:val="FF80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A35F7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E46547"/>
    <w:multiLevelType w:val="hybridMultilevel"/>
    <w:tmpl w:val="54C4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17496"/>
    <w:multiLevelType w:val="hybridMultilevel"/>
    <w:tmpl w:val="26EC7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9B6E37"/>
    <w:multiLevelType w:val="hybridMultilevel"/>
    <w:tmpl w:val="1930A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EA5464"/>
    <w:multiLevelType w:val="hybridMultilevel"/>
    <w:tmpl w:val="72349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  <w:num w:numId="16">
    <w:abstractNumId w:val="15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3F"/>
    <w:rsid w:val="000253CA"/>
    <w:rsid w:val="000A0644"/>
    <w:rsid w:val="00180A9E"/>
    <w:rsid w:val="0019242C"/>
    <w:rsid w:val="001B13A3"/>
    <w:rsid w:val="001D3B71"/>
    <w:rsid w:val="00201C73"/>
    <w:rsid w:val="00221348"/>
    <w:rsid w:val="002336D8"/>
    <w:rsid w:val="002A5E8B"/>
    <w:rsid w:val="002B3CC5"/>
    <w:rsid w:val="003A47E7"/>
    <w:rsid w:val="003B16BA"/>
    <w:rsid w:val="003C3893"/>
    <w:rsid w:val="003E36C2"/>
    <w:rsid w:val="003E59A8"/>
    <w:rsid w:val="0044301C"/>
    <w:rsid w:val="00443F43"/>
    <w:rsid w:val="00466886"/>
    <w:rsid w:val="004C1FD4"/>
    <w:rsid w:val="004C3674"/>
    <w:rsid w:val="004C6288"/>
    <w:rsid w:val="004E3B37"/>
    <w:rsid w:val="004E79DC"/>
    <w:rsid w:val="00523B7A"/>
    <w:rsid w:val="00585DDF"/>
    <w:rsid w:val="006343C9"/>
    <w:rsid w:val="00650678"/>
    <w:rsid w:val="0066168D"/>
    <w:rsid w:val="00664EC2"/>
    <w:rsid w:val="0068236B"/>
    <w:rsid w:val="006A1764"/>
    <w:rsid w:val="00770598"/>
    <w:rsid w:val="0077623F"/>
    <w:rsid w:val="0078013C"/>
    <w:rsid w:val="007B4449"/>
    <w:rsid w:val="007D2214"/>
    <w:rsid w:val="007E098F"/>
    <w:rsid w:val="007F710D"/>
    <w:rsid w:val="00806908"/>
    <w:rsid w:val="00807696"/>
    <w:rsid w:val="00841BA9"/>
    <w:rsid w:val="008F1524"/>
    <w:rsid w:val="008F7B2D"/>
    <w:rsid w:val="0090133A"/>
    <w:rsid w:val="00953F19"/>
    <w:rsid w:val="0098113E"/>
    <w:rsid w:val="009B34DA"/>
    <w:rsid w:val="009E5A27"/>
    <w:rsid w:val="00A830BF"/>
    <w:rsid w:val="00B13A10"/>
    <w:rsid w:val="00B17EDE"/>
    <w:rsid w:val="00B52165"/>
    <w:rsid w:val="00B61EF4"/>
    <w:rsid w:val="00BB07FA"/>
    <w:rsid w:val="00C0449C"/>
    <w:rsid w:val="00C237C8"/>
    <w:rsid w:val="00C4625A"/>
    <w:rsid w:val="00C54826"/>
    <w:rsid w:val="00D057AC"/>
    <w:rsid w:val="00D42213"/>
    <w:rsid w:val="00D63E06"/>
    <w:rsid w:val="00D95630"/>
    <w:rsid w:val="00D97BE8"/>
    <w:rsid w:val="00DA3AE7"/>
    <w:rsid w:val="00DA4435"/>
    <w:rsid w:val="00DA6C83"/>
    <w:rsid w:val="00DB77AC"/>
    <w:rsid w:val="00E23D7A"/>
    <w:rsid w:val="00E33F1C"/>
    <w:rsid w:val="00E45DCF"/>
    <w:rsid w:val="00E5343F"/>
    <w:rsid w:val="00E608BC"/>
    <w:rsid w:val="00ED0A34"/>
    <w:rsid w:val="00EF44BE"/>
    <w:rsid w:val="00F45038"/>
    <w:rsid w:val="00F574A9"/>
    <w:rsid w:val="00F826AC"/>
    <w:rsid w:val="00FA776A"/>
    <w:rsid w:val="00FC7C1C"/>
    <w:rsid w:val="00FE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6">
    <w:name w:val="Light Grid Accent 6"/>
    <w:basedOn w:val="TableNormal"/>
    <w:uiPriority w:val="62"/>
    <w:rsid w:val="00E5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5343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242C"/>
    <w:pPr>
      <w:ind w:left="720"/>
      <w:contextualSpacing/>
    </w:pPr>
  </w:style>
  <w:style w:type="paragraph" w:customStyle="1" w:styleId="Body1">
    <w:name w:val="Body 1"/>
    <w:rsid w:val="004C3674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table" w:styleId="TableGrid">
    <w:name w:val="Table Grid"/>
    <w:basedOn w:val="TableNormal"/>
    <w:uiPriority w:val="59"/>
    <w:rsid w:val="0077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4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8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wrad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rad@awra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22BA-61E9-4407-A063-C6954B03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ismail - [2010]</cp:lastModifiedBy>
  <cp:revision>8</cp:revision>
  <cp:lastPrinted>2013-12-28T09:13:00Z</cp:lastPrinted>
  <dcterms:created xsi:type="dcterms:W3CDTF">2014-03-29T05:43:00Z</dcterms:created>
  <dcterms:modified xsi:type="dcterms:W3CDTF">2014-04-01T09:16:00Z</dcterms:modified>
</cp:coreProperties>
</file>